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8C9F6" w14:textId="77777777" w:rsidR="006C3CC7" w:rsidRPr="000900AB" w:rsidRDefault="00BF0013" w:rsidP="00C74B84">
      <w:pPr>
        <w:keepNext/>
        <w:keepLines/>
        <w:spacing w:beforeLines="100" w:before="326" w:afterLines="100" w:after="326" w:line="240" w:lineRule="auto"/>
        <w:jc w:val="left"/>
        <w:outlineLvl w:val="0"/>
        <w:rPr>
          <w:sz w:val="40"/>
          <w:szCs w:val="40"/>
        </w:rPr>
      </w:pPr>
      <w:r>
        <w:rPr>
          <w:sz w:val="40"/>
          <w:szCs w:val="40"/>
        </w:rPr>
        <w:t>Human GPA33 Protein; His Tag</w:t>
      </w:r>
    </w:p>
    <w:p w14:paraId="13E8C294" w14:textId="77777777" w:rsidR="00734F10" w:rsidRPr="000900AB" w:rsidRDefault="00734F10" w:rsidP="00734F10">
      <w:pPr>
        <w:keepNext/>
        <w:keepLines/>
        <w:spacing w:beforeLines="50" w:before="163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t>Product Informatio</w:t>
      </w:r>
      <w:r w:rsidR="006E41F7" w:rsidRPr="000900AB">
        <w:rPr>
          <w:b/>
          <w:bCs/>
          <w:kern w:val="44"/>
          <w:szCs w:val="36"/>
        </w:rPr>
        <w:t>n</w:t>
      </w:r>
    </w:p>
    <w:tbl>
      <w:tblPr>
        <w:tblStyle w:val="a7"/>
        <w:tblW w:w="83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061"/>
      </w:tblGrid>
      <w:tr w:rsidR="00734F10" w:rsidRPr="000900AB" w14:paraId="40C7F1DF" w14:textId="77777777" w:rsidTr="005B736D">
        <w:trPr>
          <w:trHeight w:val="300"/>
        </w:trPr>
        <w:tc>
          <w:tcPr>
            <w:tcW w:w="2268" w:type="dxa"/>
          </w:tcPr>
          <w:p w14:paraId="637D63EE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/>
              </w:rPr>
              <w:t>Product Name</w:t>
            </w:r>
          </w:p>
        </w:tc>
        <w:tc>
          <w:tcPr>
            <w:tcW w:w="6061" w:type="dxa"/>
          </w:tcPr>
          <w:p w14:paraId="5C6F9C31" w14:textId="2ED8379D" w:rsidR="00734F10" w:rsidRPr="000900AB" w:rsidRDefault="00BF0013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Human GPA33 Protein; His Tag</w:t>
            </w:r>
          </w:p>
        </w:tc>
      </w:tr>
      <w:tr w:rsidR="00734F10" w:rsidRPr="000900AB" w14:paraId="17E5468E" w14:textId="77777777" w:rsidTr="005B736D">
        <w:trPr>
          <w:trHeight w:val="300"/>
        </w:trPr>
        <w:tc>
          <w:tcPr>
            <w:tcW w:w="2268" w:type="dxa"/>
          </w:tcPr>
          <w:p w14:paraId="5196CB55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2103551F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098396F8" w14:textId="77777777" w:rsidTr="005B736D">
        <w:trPr>
          <w:trHeight w:val="300"/>
        </w:trPr>
        <w:tc>
          <w:tcPr>
            <w:tcW w:w="2268" w:type="dxa"/>
          </w:tcPr>
          <w:p w14:paraId="51D06337" w14:textId="77777777" w:rsidR="00734F10" w:rsidRPr="000900AB" w:rsidRDefault="00734F10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Storage temp</w:t>
            </w:r>
          </w:p>
        </w:tc>
        <w:tc>
          <w:tcPr>
            <w:tcW w:w="6061" w:type="dxa"/>
          </w:tcPr>
          <w:p w14:paraId="427B2692" w14:textId="659C7073" w:rsidR="00734F10" w:rsidRPr="000900AB" w:rsidRDefault="00BF0013" w:rsidP="00B20C52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Store at 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≤</w:t>
            </w:r>
            <w:r>
              <w:rPr>
                <w:kern w:val="2"/>
                <w:sz w:val="18"/>
                <w:szCs w:val="18"/>
                <w:lang w:val="en-US"/>
              </w:rPr>
              <w:t xml:space="preserve"> -70</w:t>
            </w:r>
            <w:r>
              <w:rPr>
                <w:rFonts w:hint="eastAsia"/>
                <w:kern w:val="2"/>
                <w:sz w:val="18"/>
                <w:szCs w:val="18"/>
                <w:lang w:val="en-US"/>
              </w:rPr>
              <w:t>℃</w:t>
            </w:r>
            <w:r>
              <w:rPr>
                <w:kern w:val="2"/>
                <w:sz w:val="18"/>
                <w:szCs w:val="18"/>
                <w:lang w:val="en-US"/>
              </w:rPr>
              <w:t xml:space="preserve">, stable for 6 months after receipt. Recommend </w:t>
            </w:r>
            <w:proofErr w:type="gramStart"/>
            <w:r>
              <w:rPr>
                <w:kern w:val="2"/>
                <w:sz w:val="18"/>
                <w:szCs w:val="18"/>
                <w:lang w:val="en-US"/>
              </w:rPr>
              <w:t>to aliquot</w:t>
            </w:r>
            <w:proofErr w:type="gramEnd"/>
            <w:r>
              <w:rPr>
                <w:kern w:val="2"/>
                <w:sz w:val="18"/>
                <w:szCs w:val="18"/>
                <w:lang w:val="en-US"/>
              </w:rPr>
              <w:t xml:space="preserve"> the protein into smaller quantities for optimal storage. Please minimize freeze-thaw cycles.</w:t>
            </w:r>
          </w:p>
        </w:tc>
      </w:tr>
      <w:tr w:rsidR="00734F10" w:rsidRPr="000900AB" w14:paraId="122C961E" w14:textId="77777777" w:rsidTr="005B736D">
        <w:trPr>
          <w:trHeight w:val="300"/>
        </w:trPr>
        <w:tc>
          <w:tcPr>
            <w:tcW w:w="2268" w:type="dxa"/>
          </w:tcPr>
          <w:p w14:paraId="18435919" w14:textId="77777777" w:rsidR="00734F10" w:rsidRPr="000900AB" w:rsidRDefault="00734F10" w:rsidP="005B736D">
            <w:pPr>
              <w:widowControl w:val="0"/>
              <w:rPr>
                <w:kern w:val="2"/>
                <w:sz w:val="18"/>
                <w:szCs w:val="18"/>
                <w:lang w:val="en-US"/>
              </w:rPr>
            </w:pPr>
          </w:p>
        </w:tc>
        <w:tc>
          <w:tcPr>
            <w:tcW w:w="6061" w:type="dxa"/>
          </w:tcPr>
          <w:p w14:paraId="6ABDE5FA" w14:textId="77777777" w:rsidR="00734F10" w:rsidRPr="000900AB" w:rsidRDefault="00734F10" w:rsidP="005B736D">
            <w:pPr>
              <w:widowControl w:val="0"/>
              <w:rPr>
                <w:sz w:val="18"/>
                <w:szCs w:val="18"/>
              </w:rPr>
            </w:pPr>
          </w:p>
        </w:tc>
      </w:tr>
      <w:tr w:rsidR="00734F10" w:rsidRPr="000900AB" w14:paraId="45045342" w14:textId="77777777" w:rsidTr="005B736D">
        <w:trPr>
          <w:trHeight w:val="300"/>
        </w:trPr>
        <w:tc>
          <w:tcPr>
            <w:tcW w:w="2268" w:type="dxa"/>
          </w:tcPr>
          <w:p w14:paraId="5387BEC2" w14:textId="77777777" w:rsidR="00734F10" w:rsidRPr="000900AB" w:rsidRDefault="007A07A8" w:rsidP="005B736D">
            <w:pPr>
              <w:widowControl w:val="0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gramStart"/>
            <w:r w:rsidRPr="000900AB">
              <w:rPr>
                <w:b/>
                <w:bCs/>
                <w:kern w:val="2"/>
                <w:sz w:val="21"/>
                <w:szCs w:val="21"/>
                <w:lang w:val="en-US"/>
              </w:rPr>
              <w:t>Catalog# /</w:t>
            </w:r>
            <w:proofErr w:type="gramEnd"/>
            <w:r w:rsidRPr="000900AB">
              <w:rPr>
                <w:b/>
                <w:bCs/>
                <w:kern w:val="2"/>
                <w:sz w:val="21"/>
                <w:szCs w:val="21"/>
                <w:lang w:val="en-US"/>
              </w:rPr>
              <w:t xml:space="preserve"> Size</w:t>
            </w:r>
          </w:p>
        </w:tc>
        <w:tc>
          <w:tcPr>
            <w:tcW w:w="6061" w:type="dxa"/>
          </w:tcPr>
          <w:p w14:paraId="19AE0BB8" w14:textId="7F15CAE8" w:rsidR="00734F10" w:rsidRPr="000900AB" w:rsidRDefault="00BF0013" w:rsidP="005B736D">
            <w:pPr>
              <w:widowControl w:val="0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GM-88904RP-100 / 100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μg</w:t>
            </w:r>
            <w:proofErr w:type="spellEnd"/>
            <w:r>
              <w:rPr>
                <w:kern w:val="2"/>
                <w:sz w:val="18"/>
                <w:szCs w:val="18"/>
                <w:lang w:val="en-US"/>
              </w:rPr>
              <w:br/>
              <w:t>GM-88904RP-1000 / 1 mg</w:t>
            </w:r>
          </w:p>
        </w:tc>
      </w:tr>
    </w:tbl>
    <w:p w14:paraId="51FAD468" w14:textId="77777777" w:rsidR="00734F10" w:rsidRPr="000900AB" w:rsidRDefault="00607927" w:rsidP="00734F1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bookmarkStart w:id="0" w:name="_Toc65596373"/>
      <w:bookmarkStart w:id="1" w:name="_Toc69136665"/>
      <w:r w:rsidRPr="000900AB">
        <w:rPr>
          <w:b/>
          <w:bCs/>
          <w:kern w:val="44"/>
          <w:szCs w:val="36"/>
        </w:rPr>
        <w:t>Protein</w:t>
      </w:r>
      <w:r w:rsidR="00734F10" w:rsidRPr="000900AB">
        <w:rPr>
          <w:b/>
          <w:bCs/>
          <w:kern w:val="44"/>
          <w:szCs w:val="36"/>
        </w:rPr>
        <w:t xml:space="preserve"> Information</w:t>
      </w:r>
    </w:p>
    <w:tbl>
      <w:tblPr>
        <w:tblStyle w:val="a7"/>
        <w:tblW w:w="83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6039"/>
      </w:tblGrid>
      <w:tr w:rsidR="00734F10" w:rsidRPr="000900AB" w14:paraId="04D15F48" w14:textId="77777777" w:rsidTr="00F17BBA">
        <w:tc>
          <w:tcPr>
            <w:tcW w:w="2325" w:type="dxa"/>
          </w:tcPr>
          <w:p w14:paraId="1EB373EC" w14:textId="77777777" w:rsidR="00734F10" w:rsidRPr="000900AB" w:rsidRDefault="00BE53F7" w:rsidP="005B736D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Alternative Names</w:t>
            </w:r>
          </w:p>
        </w:tc>
        <w:tc>
          <w:tcPr>
            <w:tcW w:w="6039" w:type="dxa"/>
          </w:tcPr>
          <w:p w14:paraId="6572EBEA" w14:textId="06D3E877" w:rsidR="00734F10" w:rsidRPr="000900AB" w:rsidRDefault="00BF0013" w:rsidP="005B736D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A33</w:t>
            </w:r>
          </w:p>
        </w:tc>
      </w:tr>
      <w:tr w:rsidR="00692EC7" w:rsidRPr="000900AB" w14:paraId="2911CEE8" w14:textId="77777777" w:rsidTr="00F17BBA">
        <w:tc>
          <w:tcPr>
            <w:tcW w:w="2325" w:type="dxa"/>
          </w:tcPr>
          <w:p w14:paraId="6F40F684" w14:textId="77777777" w:rsidR="00692EC7" w:rsidRPr="000900AB" w:rsidRDefault="00BE53F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Source</w:t>
            </w:r>
          </w:p>
        </w:tc>
        <w:tc>
          <w:tcPr>
            <w:tcW w:w="6039" w:type="dxa"/>
          </w:tcPr>
          <w:p w14:paraId="2A3E09FC" w14:textId="5BFE8BF5" w:rsidR="00BE53F7" w:rsidRPr="000900AB" w:rsidRDefault="00BF0013" w:rsidP="00BE53F7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sz w:val="18"/>
                <w:szCs w:val="18"/>
              </w:rPr>
              <w:t>Human GPA33 Protein; His Tag (GM-88904RP) is expressed from human 293 cells (HEK-293). It contains AA Ile 22 - Val 235 (Accession # AAH74830.1).</w:t>
            </w:r>
            <w:r w:rsidR="00CB0E4A">
              <w:rPr>
                <w:rFonts w:eastAsiaTheme="minorEastAsia"/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This protein carries a His tag at the C-terminus.</w:t>
            </w:r>
          </w:p>
        </w:tc>
      </w:tr>
      <w:tr w:rsidR="00777AE6" w:rsidRPr="000900AB" w14:paraId="7E7B8AD0" w14:textId="77777777" w:rsidTr="00F17BBA">
        <w:tc>
          <w:tcPr>
            <w:tcW w:w="2325" w:type="dxa"/>
          </w:tcPr>
          <w:p w14:paraId="2B3B6343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Purity</w:t>
            </w:r>
          </w:p>
        </w:tc>
        <w:tc>
          <w:tcPr>
            <w:tcW w:w="6039" w:type="dxa"/>
          </w:tcPr>
          <w:p w14:paraId="205BD809" w14:textId="2A77104F" w:rsidR="00777AE6" w:rsidRPr="000900AB" w:rsidRDefault="00BF0013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&gt; 90% as determined by SDS-PAGE</w:t>
            </w:r>
          </w:p>
        </w:tc>
      </w:tr>
      <w:tr w:rsidR="00777AE6" w:rsidRPr="000900AB" w14:paraId="36E14BA0" w14:textId="77777777" w:rsidTr="00F17BBA">
        <w:tc>
          <w:tcPr>
            <w:tcW w:w="2325" w:type="dxa"/>
          </w:tcPr>
          <w:p w14:paraId="64893A95" w14:textId="77777777" w:rsidR="00777AE6" w:rsidRPr="000900AB" w:rsidRDefault="00777AE6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Endotoxin</w:t>
            </w:r>
          </w:p>
        </w:tc>
        <w:tc>
          <w:tcPr>
            <w:tcW w:w="6039" w:type="dxa"/>
          </w:tcPr>
          <w:p w14:paraId="7F994B0E" w14:textId="70BFDA6C" w:rsidR="00777AE6" w:rsidRPr="000900AB" w:rsidRDefault="00BF0013" w:rsidP="00692EC7">
            <w:pPr>
              <w:rPr>
                <w:color w:val="FF0000"/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 w:bidi="ar"/>
              </w:rPr>
              <w:t>&lt; 1 EU/</w:t>
            </w:r>
            <w:proofErr w:type="spellStart"/>
            <w:r>
              <w:rPr>
                <w:kern w:val="2"/>
                <w:sz w:val="18"/>
                <w:szCs w:val="18"/>
                <w:lang w:val="en-US" w:bidi="ar"/>
              </w:rPr>
              <w:t>μg</w:t>
            </w:r>
            <w:proofErr w:type="spellEnd"/>
            <w:r>
              <w:rPr>
                <w:kern w:val="2"/>
                <w:sz w:val="18"/>
                <w:szCs w:val="18"/>
                <w:lang w:val="en-US" w:bidi="ar"/>
              </w:rPr>
              <w:t>, determined by LAL gel clotting assay</w:t>
            </w:r>
          </w:p>
        </w:tc>
      </w:tr>
      <w:tr w:rsidR="001D3C2C" w:rsidRPr="000900AB" w14:paraId="61B7A6B5" w14:textId="77777777" w:rsidTr="00F17BBA">
        <w:tc>
          <w:tcPr>
            <w:tcW w:w="2325" w:type="dxa"/>
          </w:tcPr>
          <w:p w14:paraId="7C1F168F" w14:textId="77777777" w:rsidR="001D3C2C" w:rsidRPr="000900AB" w:rsidRDefault="001D3C2C" w:rsidP="00777AE6">
            <w:pPr>
              <w:rPr>
                <w:b/>
                <w:bCs/>
                <w:sz w:val="18"/>
                <w:szCs w:val="18"/>
              </w:rPr>
            </w:pPr>
            <w:r w:rsidRPr="000900AB">
              <w:rPr>
                <w:b/>
                <w:bCs/>
                <w:sz w:val="18"/>
                <w:szCs w:val="18"/>
              </w:rPr>
              <w:t>Predicted Mol Mass</w:t>
            </w:r>
          </w:p>
        </w:tc>
        <w:tc>
          <w:tcPr>
            <w:tcW w:w="6039" w:type="dxa"/>
          </w:tcPr>
          <w:p w14:paraId="4FB15932" w14:textId="7D188626" w:rsidR="001D3C2C" w:rsidRPr="000900AB" w:rsidRDefault="00BF0013" w:rsidP="00D3318E">
            <w:pPr>
              <w:rPr>
                <w:color w:val="FF0000"/>
                <w:kern w:val="2"/>
                <w:sz w:val="18"/>
                <w:szCs w:val="18"/>
                <w:lang w:val="en-US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24.4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kDa</w:t>
            </w:r>
            <w:proofErr w:type="spellEnd"/>
          </w:p>
        </w:tc>
      </w:tr>
      <w:tr w:rsidR="00777AE6" w:rsidRPr="000900AB" w14:paraId="4CB51396" w14:textId="77777777" w:rsidTr="00F17BBA">
        <w:tc>
          <w:tcPr>
            <w:tcW w:w="2325" w:type="dxa"/>
          </w:tcPr>
          <w:p w14:paraId="5D835BE6" w14:textId="77777777" w:rsidR="00777AE6" w:rsidRPr="000900AB" w:rsidRDefault="009F0BA0" w:rsidP="00777AE6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sz w:val="18"/>
                <w:szCs w:val="18"/>
              </w:rPr>
              <w:t>Formulation</w:t>
            </w:r>
          </w:p>
        </w:tc>
        <w:tc>
          <w:tcPr>
            <w:tcW w:w="6039" w:type="dxa"/>
          </w:tcPr>
          <w:p w14:paraId="136960D9" w14:textId="718FF823" w:rsidR="00777AE6" w:rsidRPr="000900AB" w:rsidRDefault="00BF0013" w:rsidP="00777AE6">
            <w:pPr>
              <w:rPr>
                <w:kern w:val="2"/>
                <w:sz w:val="18"/>
                <w:szCs w:val="18"/>
                <w:lang w:val="en-US" w:bidi="ar"/>
              </w:rPr>
            </w:pPr>
            <w:r>
              <w:rPr>
                <w:kern w:val="2"/>
                <w:sz w:val="18"/>
                <w:szCs w:val="18"/>
                <w:lang w:val="en-US"/>
              </w:rPr>
              <w:t xml:space="preserve">Supplied as a 0.2 </w:t>
            </w:r>
            <w:proofErr w:type="spellStart"/>
            <w:r>
              <w:rPr>
                <w:kern w:val="2"/>
                <w:sz w:val="18"/>
                <w:szCs w:val="18"/>
                <w:lang w:val="en-US"/>
              </w:rPr>
              <w:t>μm</w:t>
            </w:r>
            <w:proofErr w:type="spellEnd"/>
            <w:r>
              <w:rPr>
                <w:kern w:val="2"/>
                <w:sz w:val="18"/>
                <w:szCs w:val="18"/>
                <w:lang w:val="en-US"/>
              </w:rPr>
              <w:t xml:space="preserve"> filtered solution of PBS, pH 7.2–7.4.</w:t>
            </w:r>
          </w:p>
        </w:tc>
      </w:tr>
      <w:tr w:rsidR="00692EC7" w:rsidRPr="000900AB" w14:paraId="3E09B05F" w14:textId="77777777" w:rsidTr="00F17BBA">
        <w:tc>
          <w:tcPr>
            <w:tcW w:w="2325" w:type="dxa"/>
          </w:tcPr>
          <w:p w14:paraId="59BD4884" w14:textId="77777777" w:rsidR="00692EC7" w:rsidRPr="000900AB" w:rsidRDefault="00692EC7" w:rsidP="00692EC7">
            <w:pPr>
              <w:rPr>
                <w:b/>
                <w:bCs/>
                <w:kern w:val="2"/>
                <w:sz w:val="18"/>
                <w:szCs w:val="18"/>
                <w:lang w:val="en-US" w:bidi="ar"/>
              </w:rPr>
            </w:pPr>
            <w:r w:rsidRPr="000900AB">
              <w:rPr>
                <w:b/>
                <w:bCs/>
                <w:kern w:val="2"/>
                <w:sz w:val="18"/>
                <w:szCs w:val="18"/>
                <w:lang w:val="en-US" w:bidi="ar"/>
              </w:rPr>
              <w:t>Description</w:t>
            </w:r>
          </w:p>
        </w:tc>
        <w:tc>
          <w:tcPr>
            <w:tcW w:w="6039" w:type="dxa"/>
          </w:tcPr>
          <w:p w14:paraId="4D93E6CA" w14:textId="766C89B0" w:rsidR="00692EC7" w:rsidRPr="000900AB" w:rsidRDefault="00BF0013" w:rsidP="00DE28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Glycoprotein A33 (GPA33), known as the A33 antigen, is a </w:t>
            </w:r>
            <w:proofErr w:type="gramStart"/>
            <w:r>
              <w:rPr>
                <w:sz w:val="18"/>
                <w:szCs w:val="18"/>
              </w:rPr>
              <w:t>single-pass</w:t>
            </w:r>
            <w:proofErr w:type="gramEnd"/>
            <w:r>
              <w:rPr>
                <w:sz w:val="18"/>
                <w:szCs w:val="18"/>
              </w:rPr>
              <w:t xml:space="preserve"> type I transmembrane glycoprotein of the Ig superfamily, encoded by GPA33 at 1q24.1. Its extracellular region contains two Ig-like domains characteristic of the CD2 subgroup, and the protein is N-glycosylated and palmitoylated. Although its physiological function remains incompletely defined, GPA33 has been implicated in cell–cell recognition and </w:t>
            </w:r>
            <w:proofErr w:type="spellStart"/>
            <w:r>
              <w:rPr>
                <w:sz w:val="18"/>
                <w:szCs w:val="18"/>
              </w:rPr>
              <w:t>signaling</w:t>
            </w:r>
            <w:proofErr w:type="spellEnd"/>
            <w:r>
              <w:rPr>
                <w:sz w:val="18"/>
                <w:szCs w:val="18"/>
              </w:rPr>
              <w:t>. It is largely restricted to normal gastrointestinal epithelium but retained in over 95% of colorectal cancers, rendering it a promising biomarker and therapeutic target.</w:t>
            </w:r>
          </w:p>
        </w:tc>
      </w:tr>
      <w:bookmarkEnd w:id="0"/>
      <w:bookmarkEnd w:id="1"/>
    </w:tbl>
    <w:p w14:paraId="14BFEFF3" w14:textId="77777777" w:rsidR="00344870" w:rsidRPr="000900AB" w:rsidRDefault="00344870" w:rsidP="00344870"/>
    <w:p w14:paraId="2265030A" w14:textId="77777777" w:rsidR="00B468C3" w:rsidRPr="000900AB" w:rsidRDefault="00B468C3">
      <w:pPr>
        <w:spacing w:line="240" w:lineRule="auto"/>
        <w:jc w:val="left"/>
      </w:pPr>
    </w:p>
    <w:p w14:paraId="18324E3B" w14:textId="77777777" w:rsidR="00B468C3" w:rsidRPr="000900AB" w:rsidRDefault="00B468C3">
      <w:pPr>
        <w:spacing w:line="240" w:lineRule="auto"/>
        <w:jc w:val="left"/>
      </w:pPr>
    </w:p>
    <w:p w14:paraId="5CEFFEBB" w14:textId="77777777" w:rsidR="00344870" w:rsidRPr="000900AB" w:rsidRDefault="00344870">
      <w:pPr>
        <w:spacing w:line="240" w:lineRule="auto"/>
        <w:jc w:val="left"/>
      </w:pPr>
      <w:r w:rsidRPr="000900AB">
        <w:br w:type="page"/>
      </w:r>
    </w:p>
    <w:p w14:paraId="7E0C28D7" w14:textId="77777777" w:rsidR="00344870" w:rsidRPr="000900AB" w:rsidRDefault="00344870" w:rsidP="00344870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lastRenderedPageBreak/>
        <w:t>Figures</w:t>
      </w:r>
    </w:p>
    <w:p w14:paraId="3D763BC2" w14:textId="77777777" w:rsidR="00BF0013" w:rsidRDefault="00BF0013" w:rsidP="00BF0013">
      <w:pPr>
        <w:keepNext/>
        <w:jc w:val="center"/>
        <w:rPr>
          <w:noProof/>
          <w:color w:val="000000"/>
          <w:sz w:val="20"/>
          <w:szCs w:val="20"/>
          <w:lang w:val="en-US"/>
        </w:rPr>
      </w:pPr>
      <w:r>
        <w:rPr>
          <w:noProof/>
          <w:color w:val="000000"/>
          <w:sz w:val="20"/>
          <w:szCs w:val="20"/>
          <w:lang w:val="en-US"/>
        </w:rPr>
        <w:drawing>
          <wp:inline distT="0" distB="0" distL="0" distR="0" wp14:anchorId="0E0B781B" wp14:editId="68ECBB09">
            <wp:extent cx="909171" cy="2520315"/>
            <wp:effectExtent l="0" t="0" r="5715" b="0"/>
            <wp:docPr id="850624566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62456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9171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A4FAE" w14:textId="249D6F9F" w:rsidR="00BF0013" w:rsidRPr="00CB0E4A" w:rsidRDefault="00BF0013" w:rsidP="00BF0013">
      <w:pPr>
        <w:pStyle w:val="af4"/>
        <w:rPr>
          <w:rFonts w:ascii="Times New Roman" w:eastAsia="Times New Roman" w:hAnsi="Times New Roman" w:cs="Times New Roman"/>
          <w:sz w:val="18"/>
          <w:szCs w:val="18"/>
        </w:rPr>
      </w:pPr>
      <w:r w:rsidRPr="00CB0E4A">
        <w:rPr>
          <w:rFonts w:ascii="Times New Roman" w:eastAsia="Times New Roman" w:hAnsi="Times New Roman" w:cs="Times New Roman"/>
          <w:sz w:val="18"/>
          <w:szCs w:val="18"/>
        </w:rPr>
        <w:t xml:space="preserve">Figure </w:t>
      </w:r>
      <w:r w:rsidRPr="00CB0E4A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 w:rsidRPr="00CB0E4A">
        <w:rPr>
          <w:rFonts w:ascii="Times New Roman" w:eastAsia="Times New Roman" w:hAnsi="Times New Roman" w:cs="Times New Roman"/>
          <w:sz w:val="18"/>
          <w:szCs w:val="18"/>
        </w:rPr>
        <w:instrText xml:space="preserve"> SEQ Figure \* ARABIC </w:instrText>
      </w:r>
      <w:r w:rsidRPr="00CB0E4A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CB0E4A">
        <w:rPr>
          <w:rFonts w:ascii="Times New Roman" w:eastAsia="Times New Roman" w:hAnsi="Times New Roman" w:cs="Times New Roman"/>
          <w:sz w:val="18"/>
          <w:szCs w:val="18"/>
        </w:rPr>
        <w:t>1</w:t>
      </w:r>
      <w:r w:rsidRPr="00CB0E4A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CB0E4A">
        <w:rPr>
          <w:rFonts w:ascii="Times New Roman" w:eastAsia="Times New Roman" w:hAnsi="Times New Roman" w:cs="Times New Roman" w:hint="eastAsia"/>
          <w:sz w:val="18"/>
          <w:szCs w:val="18"/>
        </w:rPr>
        <w:t xml:space="preserve"> |</w:t>
      </w:r>
      <w:r w:rsidRPr="00CB0E4A">
        <w:rPr>
          <w:rFonts w:ascii="Times New Roman" w:eastAsia="Times New Roman" w:hAnsi="Times New Roman" w:cs="Times New Roman"/>
          <w:sz w:val="18"/>
          <w:szCs w:val="18"/>
        </w:rPr>
        <w:t xml:space="preserve"> On SDS-PAGE under reducing (R) condition. The gel was stained overnight with Coomassie Blue. The purity of the protein is greater than 90%.</w:t>
      </w:r>
    </w:p>
    <w:p w14:paraId="1B2B46E9" w14:textId="77777777" w:rsidR="00BF0013" w:rsidRDefault="00BF0013" w:rsidP="00BF0013">
      <w:pPr>
        <w:pStyle w:val="af4"/>
        <w:rPr>
          <w:noProof/>
          <w:color w:val="000000"/>
          <w:lang w:val="en-US"/>
        </w:rPr>
      </w:pPr>
    </w:p>
    <w:p w14:paraId="2A8B1BB5" w14:textId="77777777" w:rsidR="00BF0013" w:rsidRDefault="00BF0013" w:rsidP="00BF0013">
      <w:pPr>
        <w:pStyle w:val="af4"/>
        <w:keepNext/>
        <w:jc w:val="center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drawing>
          <wp:inline distT="0" distB="0" distL="0" distR="0" wp14:anchorId="5713047B" wp14:editId="6A06E66E">
            <wp:extent cx="2875872" cy="2520315"/>
            <wp:effectExtent l="0" t="0" r="0" b="0"/>
            <wp:docPr id="1261319833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31983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75872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5C91A" w14:textId="77777777" w:rsidR="00BF0013" w:rsidRPr="00CB0E4A" w:rsidRDefault="00BF0013" w:rsidP="00BF0013">
      <w:pPr>
        <w:pStyle w:val="af4"/>
        <w:rPr>
          <w:rFonts w:ascii="Times New Roman" w:eastAsia="Times New Roman" w:hAnsi="Times New Roman" w:cs="Times New Roman"/>
          <w:sz w:val="18"/>
          <w:szCs w:val="18"/>
        </w:rPr>
      </w:pPr>
      <w:r w:rsidRPr="00CB0E4A">
        <w:rPr>
          <w:rFonts w:ascii="Times New Roman" w:eastAsia="Times New Roman" w:hAnsi="Times New Roman" w:cs="Times New Roman"/>
          <w:sz w:val="18"/>
          <w:szCs w:val="18"/>
        </w:rPr>
        <w:t xml:space="preserve">Figure </w:t>
      </w:r>
      <w:r w:rsidRPr="00CB0E4A">
        <w:rPr>
          <w:rFonts w:ascii="Times New Roman" w:eastAsia="Times New Roman" w:hAnsi="Times New Roman" w:cs="Times New Roman"/>
          <w:sz w:val="18"/>
          <w:szCs w:val="18"/>
        </w:rPr>
        <w:fldChar w:fldCharType="begin"/>
      </w:r>
      <w:r w:rsidRPr="00CB0E4A">
        <w:rPr>
          <w:rFonts w:ascii="Times New Roman" w:eastAsia="Times New Roman" w:hAnsi="Times New Roman" w:cs="Times New Roman"/>
          <w:sz w:val="18"/>
          <w:szCs w:val="18"/>
        </w:rPr>
        <w:instrText xml:space="preserve"> SEQ Figure \* ARABIC </w:instrText>
      </w:r>
      <w:r w:rsidRPr="00CB0E4A">
        <w:rPr>
          <w:rFonts w:ascii="Times New Roman" w:eastAsia="Times New Roman" w:hAnsi="Times New Roman" w:cs="Times New Roman"/>
          <w:sz w:val="18"/>
          <w:szCs w:val="18"/>
        </w:rPr>
        <w:fldChar w:fldCharType="separate"/>
      </w:r>
      <w:r w:rsidRPr="00CB0E4A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CB0E4A">
        <w:rPr>
          <w:rFonts w:ascii="Times New Roman" w:eastAsia="Times New Roman" w:hAnsi="Times New Roman" w:cs="Times New Roman"/>
          <w:sz w:val="18"/>
          <w:szCs w:val="18"/>
        </w:rPr>
        <w:fldChar w:fldCharType="end"/>
      </w:r>
      <w:r w:rsidRPr="00CB0E4A">
        <w:rPr>
          <w:rFonts w:ascii="Times New Roman" w:eastAsia="Times New Roman" w:hAnsi="Times New Roman" w:cs="Times New Roman" w:hint="eastAsia"/>
          <w:sz w:val="18"/>
          <w:szCs w:val="18"/>
        </w:rPr>
        <w:t xml:space="preserve"> |</w:t>
      </w:r>
      <w:r w:rsidRPr="00CB0E4A">
        <w:rPr>
          <w:rFonts w:ascii="Times New Roman" w:eastAsia="Times New Roman" w:hAnsi="Times New Roman" w:cs="Times New Roman"/>
          <w:sz w:val="18"/>
          <w:szCs w:val="18"/>
        </w:rPr>
        <w:t xml:space="preserve"> Human GPA33 Protein; His Tag (</w:t>
      </w:r>
      <w:proofErr w:type="spellStart"/>
      <w:r w:rsidRPr="00CB0E4A">
        <w:rPr>
          <w:rFonts w:ascii="Times New Roman" w:eastAsia="Times New Roman" w:hAnsi="Times New Roman" w:cs="Times New Roman"/>
          <w:sz w:val="18"/>
          <w:szCs w:val="18"/>
        </w:rPr>
        <w:t>Catalog</w:t>
      </w:r>
      <w:proofErr w:type="spellEnd"/>
      <w:r w:rsidRPr="00CB0E4A">
        <w:rPr>
          <w:rFonts w:ascii="Times New Roman" w:eastAsia="Times New Roman" w:hAnsi="Times New Roman" w:cs="Times New Roman"/>
          <w:sz w:val="18"/>
          <w:szCs w:val="18"/>
        </w:rPr>
        <w:t xml:space="preserve"> # GM-88904RP) was immobilized at 5 </w:t>
      </w:r>
      <w:proofErr w:type="spellStart"/>
      <w:r w:rsidRPr="00CB0E4A">
        <w:rPr>
          <w:rFonts w:ascii="Times New Roman" w:eastAsia="Times New Roman" w:hAnsi="Times New Roman" w:cs="Times New Roman"/>
          <w:sz w:val="18"/>
          <w:szCs w:val="18"/>
        </w:rPr>
        <w:t>μg</w:t>
      </w:r>
      <w:proofErr w:type="spellEnd"/>
      <w:r w:rsidRPr="00CB0E4A">
        <w:rPr>
          <w:rFonts w:ascii="Times New Roman" w:eastAsia="Times New Roman" w:hAnsi="Times New Roman" w:cs="Times New Roman"/>
          <w:sz w:val="18"/>
          <w:szCs w:val="18"/>
        </w:rPr>
        <w:t xml:space="preserve">/ml (100 </w:t>
      </w:r>
      <w:proofErr w:type="spellStart"/>
      <w:r w:rsidRPr="00CB0E4A">
        <w:rPr>
          <w:rFonts w:ascii="Times New Roman" w:eastAsia="Times New Roman" w:hAnsi="Times New Roman" w:cs="Times New Roman"/>
          <w:sz w:val="18"/>
          <w:szCs w:val="18"/>
        </w:rPr>
        <w:t>μL</w:t>
      </w:r>
      <w:proofErr w:type="spellEnd"/>
      <w:r w:rsidRPr="00CB0E4A">
        <w:rPr>
          <w:rFonts w:ascii="Times New Roman" w:eastAsia="Times New Roman" w:hAnsi="Times New Roman" w:cs="Times New Roman"/>
          <w:sz w:val="18"/>
          <w:szCs w:val="18"/>
        </w:rPr>
        <w:t xml:space="preserve">/well). Increasing concentrations of Anti-GPA33 hIgG1 </w:t>
      </w:r>
      <w:proofErr w:type="gramStart"/>
      <w:r w:rsidRPr="00CB0E4A">
        <w:rPr>
          <w:rFonts w:ascii="Times New Roman" w:eastAsia="Times New Roman" w:hAnsi="Times New Roman" w:cs="Times New Roman"/>
          <w:sz w:val="18"/>
          <w:szCs w:val="18"/>
        </w:rPr>
        <w:t>Antibody(</w:t>
      </w:r>
      <w:proofErr w:type="gramEnd"/>
      <w:r w:rsidRPr="00CB0E4A">
        <w:rPr>
          <w:rFonts w:ascii="Times New Roman" w:eastAsia="Times New Roman" w:hAnsi="Times New Roman" w:cs="Times New Roman"/>
          <w:sz w:val="18"/>
          <w:szCs w:val="18"/>
        </w:rPr>
        <w:t>DART-2) (</w:t>
      </w:r>
      <w:proofErr w:type="spellStart"/>
      <w:r w:rsidRPr="00CB0E4A">
        <w:rPr>
          <w:rFonts w:ascii="Times New Roman" w:eastAsia="Times New Roman" w:hAnsi="Times New Roman" w:cs="Times New Roman"/>
          <w:sz w:val="18"/>
          <w:szCs w:val="18"/>
        </w:rPr>
        <w:t>Catalog</w:t>
      </w:r>
      <w:proofErr w:type="spellEnd"/>
      <w:r w:rsidRPr="00CB0E4A">
        <w:rPr>
          <w:rFonts w:ascii="Times New Roman" w:eastAsia="Times New Roman" w:hAnsi="Times New Roman" w:cs="Times New Roman"/>
          <w:sz w:val="18"/>
          <w:szCs w:val="18"/>
        </w:rPr>
        <w:t xml:space="preserve"> # GM-52271AB) were added.</w:t>
      </w:r>
    </w:p>
    <w:p w14:paraId="5E66AFB9" w14:textId="77777777" w:rsidR="00BF0013" w:rsidRDefault="00BF0013" w:rsidP="00BF0013">
      <w:pPr>
        <w:pStyle w:val="af4"/>
        <w:rPr>
          <w:noProof/>
          <w:color w:val="000000"/>
          <w:lang w:val="en-US"/>
        </w:rPr>
      </w:pPr>
    </w:p>
    <w:p w14:paraId="3387C94D" w14:textId="24E0C808" w:rsidR="00E315A0" w:rsidRPr="000900AB" w:rsidRDefault="00E315A0" w:rsidP="00BF0013">
      <w:pPr>
        <w:pStyle w:val="af4"/>
        <w:rPr>
          <w:noProof/>
          <w:color w:val="000000"/>
          <w:lang w:val="en-US"/>
        </w:rPr>
      </w:pPr>
    </w:p>
    <w:p w14:paraId="7B4258EC" w14:textId="1DCC3980" w:rsidR="00CB0E4A" w:rsidRDefault="00CB0E4A">
      <w:pPr>
        <w:spacing w:line="240" w:lineRule="auto"/>
        <w:jc w:val="left"/>
        <w:rPr>
          <w:noProof/>
          <w:color w:val="000000"/>
          <w:sz w:val="20"/>
          <w:szCs w:val="20"/>
          <w:lang w:val="en-US"/>
        </w:rPr>
      </w:pPr>
      <w:r>
        <w:rPr>
          <w:noProof/>
          <w:color w:val="000000"/>
          <w:sz w:val="20"/>
          <w:szCs w:val="20"/>
          <w:lang w:val="en-US"/>
        </w:rPr>
        <w:br w:type="page"/>
      </w:r>
    </w:p>
    <w:p w14:paraId="3B5A60A7" w14:textId="77777777" w:rsidR="004B17BC" w:rsidRPr="000900AB" w:rsidRDefault="004B17BC" w:rsidP="004B17BC">
      <w:pPr>
        <w:keepNext/>
        <w:keepLines/>
        <w:spacing w:beforeLines="150" w:before="489" w:line="240" w:lineRule="auto"/>
        <w:jc w:val="left"/>
        <w:outlineLvl w:val="0"/>
        <w:rPr>
          <w:b/>
          <w:bCs/>
          <w:kern w:val="44"/>
          <w:szCs w:val="36"/>
        </w:rPr>
      </w:pPr>
      <w:r w:rsidRPr="000900AB">
        <w:rPr>
          <w:b/>
          <w:bCs/>
          <w:kern w:val="44"/>
          <w:szCs w:val="36"/>
        </w:rPr>
        <w:lastRenderedPageBreak/>
        <w:t>Related Products</w:t>
      </w:r>
    </w:p>
    <w:tbl>
      <w:tblPr>
        <w:tblStyle w:val="a7"/>
        <w:tblW w:w="5000" w:type="pct"/>
        <w:tbl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2" w:space="0" w:color="D9D9D9" w:themeColor="background1" w:themeShade="D9"/>
          <w:right w:val="single" w:sz="2" w:space="0" w:color="D9D9D9" w:themeColor="background1" w:themeShade="D9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153"/>
        <w:gridCol w:w="4153"/>
      </w:tblGrid>
      <w:tr w:rsidR="00BF0013" w:rsidRPr="000900AB" w14:paraId="5B120A10" w14:textId="77777777" w:rsidTr="00BF0013">
        <w:trPr>
          <w:trHeight w:val="340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089F1C6C" w14:textId="15528433" w:rsidR="00BF0013" w:rsidRPr="00BF0013" w:rsidRDefault="00BF0013" w:rsidP="00BF0013">
            <w:pPr>
              <w:spacing w:line="220" w:lineRule="exact"/>
              <w:jc w:val="center"/>
              <w:rPr>
                <w:sz w:val="20"/>
                <w:szCs w:val="18"/>
              </w:rPr>
            </w:pPr>
            <w:r w:rsidRPr="00BF0013">
              <w:rPr>
                <w:sz w:val="20"/>
                <w:szCs w:val="18"/>
              </w:rPr>
              <w:t>GPA33</w:t>
            </w:r>
          </w:p>
        </w:tc>
      </w:tr>
      <w:bookmarkStart w:id="2" w:name="相关产品"/>
      <w:tr w:rsidR="00BF0013" w:rsidRPr="000900AB" w14:paraId="1CDA3968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4B29477D" w14:textId="72C5D08A" w:rsidR="00BF0013" w:rsidRPr="00BF0013" w:rsidRDefault="00BF0013" w:rsidP="001264B3">
            <w:pPr>
              <w:spacing w:line="220" w:lineRule="exact"/>
              <w:rPr>
                <w:sz w:val="18"/>
                <w:szCs w:val="18"/>
              </w:rPr>
            </w:pPr>
            <w:r w:rsidRPr="00BF0013">
              <w:rPr>
                <w:sz w:val="18"/>
                <w:szCs w:val="18"/>
              </w:rPr>
              <w:fldChar w:fldCharType="begin"/>
            </w:r>
            <w:r w:rsidRPr="00BF0013">
              <w:rPr>
                <w:sz w:val="18"/>
                <w:szCs w:val="18"/>
              </w:rPr>
              <w:instrText>HYPERLINK "https://en.genomeditech.com/cell-line/Cynomolgus_GPA33-CHO-K1-Cell-Line"</w:instrText>
            </w:r>
            <w:r w:rsidRPr="00BF0013">
              <w:rPr>
                <w:sz w:val="18"/>
                <w:szCs w:val="18"/>
              </w:rPr>
            </w:r>
            <w:r w:rsidRPr="00BF0013">
              <w:rPr>
                <w:sz w:val="18"/>
                <w:szCs w:val="18"/>
              </w:rPr>
              <w:fldChar w:fldCharType="separate"/>
            </w:r>
            <w:r w:rsidRPr="00BF0013">
              <w:rPr>
                <w:rStyle w:val="a9"/>
                <w:sz w:val="18"/>
              </w:rPr>
              <w:t>Cynomolgus_GPA33 CHO-K1 Cell Line</w:t>
            </w:r>
            <w:r w:rsidRPr="00BF0013">
              <w:rPr>
                <w:sz w:val="18"/>
                <w:szCs w:val="18"/>
              </w:rPr>
              <w:fldChar w:fldCharType="end"/>
            </w:r>
          </w:p>
        </w:tc>
        <w:tc>
          <w:tcPr>
            <w:tcW w:w="2500" w:type="pct"/>
            <w:vAlign w:val="center"/>
          </w:tcPr>
          <w:p w14:paraId="09A8693F" w14:textId="0B00908B" w:rsidR="00BF0013" w:rsidRPr="00BF0013" w:rsidRDefault="00BF0013" w:rsidP="001264B3">
            <w:pPr>
              <w:spacing w:line="220" w:lineRule="exact"/>
              <w:rPr>
                <w:sz w:val="18"/>
                <w:szCs w:val="18"/>
              </w:rPr>
            </w:pPr>
            <w:hyperlink r:id="rId11" w:history="1">
              <w:r w:rsidRPr="00BF0013">
                <w:rPr>
                  <w:rStyle w:val="a9"/>
                  <w:sz w:val="18"/>
                </w:rPr>
                <w:t>H_GPA33 CHO-K1 Cell Line</w:t>
              </w:r>
            </w:hyperlink>
          </w:p>
        </w:tc>
      </w:tr>
      <w:tr w:rsidR="00BF0013" w:rsidRPr="000900AB" w14:paraId="0FB55724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3702CDF6" w14:textId="0E3F7896" w:rsidR="00BF0013" w:rsidRPr="00BF0013" w:rsidRDefault="00BF0013" w:rsidP="001264B3">
            <w:pPr>
              <w:spacing w:line="220" w:lineRule="exact"/>
              <w:rPr>
                <w:sz w:val="18"/>
                <w:szCs w:val="18"/>
              </w:rPr>
            </w:pPr>
            <w:hyperlink r:id="rId12" w:history="1">
              <w:r w:rsidRPr="00BF0013">
                <w:rPr>
                  <w:rStyle w:val="a9"/>
                  <w:sz w:val="18"/>
                </w:rPr>
                <w:t>H_GPA33 CT26 Cell Line</w:t>
              </w:r>
            </w:hyperlink>
          </w:p>
        </w:tc>
        <w:tc>
          <w:tcPr>
            <w:tcW w:w="2500" w:type="pct"/>
            <w:vAlign w:val="center"/>
          </w:tcPr>
          <w:p w14:paraId="01A41B3B" w14:textId="683BE569" w:rsidR="00BF0013" w:rsidRPr="00BF0013" w:rsidRDefault="00BF0013" w:rsidP="001264B3">
            <w:pPr>
              <w:spacing w:line="220" w:lineRule="exact"/>
              <w:rPr>
                <w:sz w:val="18"/>
                <w:szCs w:val="18"/>
              </w:rPr>
            </w:pPr>
            <w:hyperlink r:id="rId13" w:history="1">
              <w:r w:rsidRPr="00BF0013">
                <w:rPr>
                  <w:rStyle w:val="a9"/>
                  <w:sz w:val="18"/>
                </w:rPr>
                <w:t>H_GPA33 HEK-293 Cell Line</w:t>
              </w:r>
            </w:hyperlink>
          </w:p>
        </w:tc>
      </w:tr>
      <w:tr w:rsidR="00BF0013" w:rsidRPr="000900AB" w14:paraId="1A518A0F" w14:textId="77777777" w:rsidTr="001264B3">
        <w:trPr>
          <w:trHeight w:val="340"/>
        </w:trPr>
        <w:tc>
          <w:tcPr>
            <w:tcW w:w="2500" w:type="pct"/>
            <w:vAlign w:val="center"/>
          </w:tcPr>
          <w:p w14:paraId="77DE4493" w14:textId="3D8CE7E2" w:rsidR="00BF0013" w:rsidRPr="00BF0013" w:rsidRDefault="00BF0013" w:rsidP="001264B3">
            <w:pPr>
              <w:spacing w:line="220" w:lineRule="exact"/>
              <w:rPr>
                <w:sz w:val="18"/>
                <w:szCs w:val="18"/>
              </w:rPr>
            </w:pPr>
            <w:hyperlink r:id="rId14" w:history="1">
              <w:r w:rsidRPr="00BF0013">
                <w:rPr>
                  <w:rStyle w:val="a9"/>
                  <w:sz w:val="18"/>
                </w:rPr>
                <w:t xml:space="preserve">Anti-GPA33 hIgG1 </w:t>
              </w:r>
              <w:proofErr w:type="gramStart"/>
              <w:r w:rsidRPr="00BF0013">
                <w:rPr>
                  <w:rStyle w:val="a9"/>
                  <w:sz w:val="18"/>
                </w:rPr>
                <w:t>Antibody(</w:t>
              </w:r>
              <w:proofErr w:type="gramEnd"/>
              <w:r w:rsidRPr="00BF0013">
                <w:rPr>
                  <w:rStyle w:val="a9"/>
                  <w:sz w:val="18"/>
                </w:rPr>
                <w:t>DART-2)</w:t>
              </w:r>
            </w:hyperlink>
          </w:p>
        </w:tc>
        <w:tc>
          <w:tcPr>
            <w:tcW w:w="2500" w:type="pct"/>
            <w:vAlign w:val="center"/>
          </w:tcPr>
          <w:p w14:paraId="24F9B2EA" w14:textId="3006C991" w:rsidR="00BF0013" w:rsidRPr="00BF0013" w:rsidRDefault="00BF0013" w:rsidP="001264B3">
            <w:pPr>
              <w:spacing w:line="220" w:lineRule="exact"/>
              <w:rPr>
                <w:sz w:val="18"/>
                <w:szCs w:val="18"/>
              </w:rPr>
            </w:pPr>
            <w:hyperlink r:id="rId15" w:history="1">
              <w:r w:rsidRPr="00BF0013">
                <w:rPr>
                  <w:rStyle w:val="a9"/>
                  <w:sz w:val="18"/>
                </w:rPr>
                <w:t>Anti-H_GPA33 hIgG1 Antibody(A2)</w:t>
              </w:r>
            </w:hyperlink>
          </w:p>
        </w:tc>
      </w:tr>
      <w:bookmarkEnd w:id="2"/>
    </w:tbl>
    <w:p w14:paraId="5E18F5CE" w14:textId="77777777" w:rsidR="004B17BC" w:rsidRPr="000900AB" w:rsidRDefault="004B17BC" w:rsidP="004B17BC"/>
    <w:p w14:paraId="7E9AD28C" w14:textId="77777777" w:rsidR="004B17BC" w:rsidRPr="000900AB" w:rsidRDefault="004B17BC" w:rsidP="00344870">
      <w:pPr>
        <w:jc w:val="center"/>
      </w:pPr>
    </w:p>
    <w:sectPr w:rsidR="004B17BC" w:rsidRPr="000900AB" w:rsidSect="005460D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pgSz w:w="11906" w:h="16838"/>
      <w:pgMar w:top="1276" w:right="1797" w:bottom="1276" w:left="1797" w:header="964" w:footer="680" w:gutter="0"/>
      <w:pgNumType w:start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2E37B" w14:textId="77777777" w:rsidR="000E0678" w:rsidRDefault="000E0678">
      <w:pPr>
        <w:spacing w:line="240" w:lineRule="auto"/>
      </w:pPr>
      <w:r>
        <w:separator/>
      </w:r>
    </w:p>
  </w:endnote>
  <w:endnote w:type="continuationSeparator" w:id="0">
    <w:p w14:paraId="1954F459" w14:textId="77777777" w:rsidR="000E0678" w:rsidRDefault="000E06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C6279" w14:textId="77777777" w:rsidR="0036508B" w:rsidRDefault="000A25D1">
    <w:pPr>
      <w:pStyle w:val="a3"/>
      <w:rPr>
        <w:rStyle w:val="a9"/>
        <w:rFonts w:eastAsia="黑体"/>
      </w:rPr>
    </w:pPr>
    <w:r>
      <w:rPr>
        <w:rFonts w:hint="eastAsia"/>
      </w:rPr>
      <w:t>订货电话：400-627-</w:t>
    </w:r>
    <w:proofErr w:type="gramStart"/>
    <w:r>
      <w:rPr>
        <w:rFonts w:hint="eastAsia"/>
      </w:rPr>
      <w:t>9288  021</w:t>
    </w:r>
    <w:proofErr w:type="gramEnd"/>
    <w:r>
      <w:rPr>
        <w:rFonts w:hint="eastAsia"/>
      </w:rPr>
      <w:t>-50432825</w:t>
    </w:r>
    <w:r>
      <w:rPr>
        <w:rFonts w:ascii="等线" w:hAnsi="等线" w:hint="eastAsia"/>
      </w:rPr>
      <w:t xml:space="preserve"> </w:t>
    </w:r>
    <w:r>
      <w:rPr>
        <w:rFonts w:hint="eastAsia"/>
      </w:rPr>
      <w:t xml:space="preserve"> </w:t>
    </w:r>
    <w:hyperlink r:id="rId1" w:history="1">
      <w:r>
        <w:rPr>
          <w:rStyle w:val="a9"/>
          <w:rFonts w:eastAsia="黑体" w:hint="eastAsia"/>
        </w:rPr>
        <w:t>WWW.GENOMEDITECH.COM</w:t>
      </w:r>
    </w:hyperlink>
  </w:p>
  <w:p w14:paraId="1B0A80BE" w14:textId="77777777" w:rsidR="0036508B" w:rsidRDefault="000A25D1">
    <w:pPr>
      <w:pStyle w:val="a3"/>
    </w:pPr>
    <w:proofErr w:type="spellStart"/>
    <w:r>
      <w:rPr>
        <w:rFonts w:hint="eastAsia"/>
      </w:rPr>
      <w:t>吉满生物科技（上海）有限公司</w:t>
    </w:r>
    <w:proofErr w:type="spellEnd"/>
    <w:r>
      <w:rPr>
        <w:rFonts w:hint="eastAsia"/>
      </w:rPr>
      <w:t xml:space="preserve">    电话：400-627-9288/021-50432825</w:t>
    </w:r>
  </w:p>
  <w:p w14:paraId="7CF9C91E" w14:textId="77777777" w:rsidR="0036508B" w:rsidRDefault="000A25D1">
    <w:pPr>
      <w:pStyle w:val="a3"/>
    </w:pPr>
    <w:r>
      <w:rPr>
        <w:rFonts w:hint="eastAsia"/>
      </w:rPr>
      <w:t>中国上海浦东新区毕升路299弄11号楼302室 邮编201204</w:t>
    </w:r>
  </w:p>
  <w:p w14:paraId="15A58AC6" w14:textId="77777777" w:rsidR="0036508B" w:rsidRDefault="000A25D1">
    <w:pPr>
      <w:pStyle w:val="a3"/>
    </w:pPr>
    <w:r>
      <w:fldChar w:fldCharType="begin"/>
    </w:r>
    <w:r>
      <w:instrText>PAGE  \* Arabic  \* MERGEFORMAT</w:instrText>
    </w:r>
    <w:r>
      <w:fldChar w:fldCharType="separate"/>
    </w:r>
    <w:r>
      <w:rPr>
        <w:lang w:val="zh-CN"/>
      </w:rPr>
      <w:t>2</w:t>
    </w:r>
    <w:r>
      <w:fldChar w:fldCharType="end"/>
    </w:r>
    <w:r>
      <w:rPr>
        <w:lang w:val="zh-CN"/>
      </w:rPr>
      <w:t xml:space="preserve"> / </w:t>
    </w:r>
    <w:r>
      <w:rPr>
        <w:lang w:val="zh-CN"/>
      </w:rPr>
      <w:fldChar w:fldCharType="begin"/>
    </w:r>
    <w:r>
      <w:rPr>
        <w:lang w:val="zh-CN"/>
      </w:rPr>
      <w:instrText>NUMPAGES  \* Arabic  \* MERGEFORMAT</w:instrText>
    </w:r>
    <w:r>
      <w:rPr>
        <w:lang w:val="zh-CN"/>
      </w:rPr>
      <w:fldChar w:fldCharType="separate"/>
    </w:r>
    <w:r>
      <w:rPr>
        <w:lang w:val="zh-CN"/>
      </w:rPr>
      <w:t>2</w:t>
    </w:r>
    <w:r>
      <w:rPr>
        <w:lang w:val="zh-C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1478E" w14:textId="77777777" w:rsidR="0036508B" w:rsidRDefault="005460D7" w:rsidP="004554D3">
    <w:pPr>
      <w:pStyle w:val="a3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6A5657AD" wp14:editId="0D6E73F9">
              <wp:simplePos x="0" y="0"/>
              <wp:positionH relativeFrom="margin">
                <wp:posOffset>-7620</wp:posOffset>
              </wp:positionH>
              <wp:positionV relativeFrom="paragraph">
                <wp:posOffset>-445135</wp:posOffset>
              </wp:positionV>
              <wp:extent cx="5284800" cy="676800"/>
              <wp:effectExtent l="0" t="0" r="0" b="9525"/>
              <wp:wrapNone/>
              <wp:docPr id="14" name="文本框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84800" cy="67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4A9FCA" w14:textId="77777777" w:rsidR="0070136E" w:rsidRDefault="00476066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</w:pP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ab/>
                            <w:t xml:space="preserve">                                                              </w:t>
                          </w:r>
                          <w:r w:rsidR="00F05CF7"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 xml:space="preserve">                      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  </w:t>
                          </w:r>
                          <w:r w:rsidRPr="002F6F45">
                            <w:t>Version:</w:t>
                          </w:r>
                          <w:r w:rsidR="00090DAE">
                            <w:rPr>
                              <w:rFonts w:eastAsiaTheme="minorEastAsia" w:hint="eastAsia"/>
                            </w:rPr>
                            <w:t>5</w:t>
                          </w:r>
                          <w:r w:rsidR="00726FFF">
                            <w:rPr>
                              <w:rFonts w:hint="eastAsia"/>
                            </w:rPr>
                            <w:t>.0</w:t>
                          </w:r>
                          <w:r w:rsidRPr="002F6F45">
                            <w:t xml:space="preserve"> </w:t>
                          </w:r>
                        </w:p>
                        <w:p w14:paraId="19E0C11B" w14:textId="77777777" w:rsidR="005460D7" w:rsidRPr="00865CB7" w:rsidRDefault="005460D7" w:rsidP="005B59A1">
                          <w:pPr>
                            <w:pStyle w:val="a3"/>
                            <w:tabs>
                              <w:tab w:val="left" w:pos="7195"/>
                            </w:tabs>
                            <w:spacing w:line="240" w:lineRule="auto"/>
                            <w:rPr>
                              <w:color w:val="0070C0"/>
                              <w:sz w:val="10"/>
                              <w:szCs w:val="10"/>
                            </w:rPr>
                          </w:pPr>
                        </w:p>
                        <w:p w14:paraId="5E5CEF8A" w14:textId="77777777" w:rsidR="00476066" w:rsidRDefault="00476066" w:rsidP="00476066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2E5E6CF5" w14:textId="77777777" w:rsidR="0036508B" w:rsidRDefault="00476066" w:rsidP="00CB41C2">
                          <w:pPr>
                            <w:pStyle w:val="a3"/>
                            <w:spacing w:line="240" w:lineRule="auto"/>
                            <w:jc w:val="center"/>
                            <w:rPr>
                              <w:rFonts w:eastAsiaTheme="minorEastAsia"/>
                            </w:rPr>
                          </w:pP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本公司产品仅供科研用途，严禁用于人体治疗！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 xml:space="preserve">   For research use only</w:t>
                          </w:r>
                          <w:r>
                            <w:rPr>
                              <w:rFonts w:eastAsiaTheme="minorEastAsia"/>
                              <w:sz w:val="12"/>
                              <w:szCs w:val="12"/>
                            </w:rPr>
                            <w:t>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5657AD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8" type="#_x0000_t202" style="position:absolute;left:0;text-align:left;margin-left:-.6pt;margin-top:-35.05pt;width:416.15pt;height:53.3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9FR4gEAAKgDAAAOAAAAZHJzL2Uyb0RvYy54bWysU9tu2zAMfR+wfxD0vtgx0jQz4hRdiw4D&#10;ugvQ7QNkWbKF2aJGKbGzrx8lp2m2vQ17EShSPjznkN7eTEPPDgq9AVvx5SLnTFkJjbFtxb99fXiz&#10;4cwHYRvRg1UVPyrPb3avX21HV6oCOugbhYxArC9HV/EuBFdmmZedGoRfgFOWihpwEIGu2GYNipHQ&#10;hz4r8nydjYCNQ5DKe8rez0W+S/haKxk+a+1VYH3FiVtIJ6azjme224qyReE6I080xD+wGISx1PQM&#10;dS+CYHs0f0ENRiJ40GEhYchAayNV0kBqlvkfap464VTSQuZ4d7bJ/z9Y+enw5L4gC9M7mGiASYR3&#10;jyC/e2bhrhO2VbeIMHZKNNR4GS3LRufL06fRal/6CFKPH6GhIYt9gAQ0aRyiK6STEToN4Hg2XU2B&#10;SUpeFZvVJqeSpNr6eh3j2EKUz1879OG9goHFoOJIQ03o4vDow/z0+UlsZuHB9H0abG9/SxBmzCT2&#10;kfBMPUz1xExT8SL2jWJqaI4kB2FeF1pvCjrAn5yNtCoV9z/2AhVn/QdLlrxdrlZxt9JldXVd0AUv&#10;K/VlRVhJUBUPnM3hXZj3ce/QtB11modg4ZZs1CYpfGF1ok/rkDw6rW7ct8t7evXyg+1+AQAA//8D&#10;AFBLAwQUAAYACAAAACEAKzWF2d0AAAAJAQAADwAAAGRycy9kb3ducmV2LnhtbEyPTU/DMAyG70j8&#10;h8hI3LakGxujNJ0QiCuI8SFx8xqvrWicqsnW8u8xJzjZlh+9flxsJ9+pEw2xDWwhmxtQxFVwLdcW&#10;3l4fZxtQMSE77AKThW+KsC3PzwrMXRj5hU67VCsJ4ZijhSalPtc6Vg15jPPQE8vuEAaPScah1m7A&#10;UcJ9pxfGrLXHluVCgz3dN1R97Y7ewvvT4fPjyjzXD37Vj2Eymv2NtvbyYrq7BZVoSn8w/OqLOpTi&#10;tA9HdlF1FmbZQkip1yYDJcBmmUmzt7Bcr0CXhf7/QfkDAAD//wMAUEsBAi0AFAAGAAgAAAAhALaD&#10;OJL+AAAA4QEAABMAAAAAAAAAAAAAAAAAAAAAAFtDb250ZW50X1R5cGVzXS54bWxQSwECLQAUAAYA&#10;CAAAACEAOP0h/9YAAACUAQAACwAAAAAAAAAAAAAAAAAvAQAAX3JlbHMvLnJlbHNQSwECLQAUAAYA&#10;CAAAACEA+6fRUeIBAACoAwAADgAAAAAAAAAAAAAAAAAuAgAAZHJzL2Uyb0RvYy54bWxQSwECLQAU&#10;AAYACAAAACEAKzWF2d0AAAAJAQAADwAAAAAAAAAAAAAAAAA8BAAAZHJzL2Rvd25yZXYueG1sUEsF&#10;BgAAAAAEAAQA8wAAAEYFAAAAAA==&#10;" filled="f" stroked="f">
              <v:textbox>
                <w:txbxContent>
                  <w:p w14:paraId="104A9FCA" w14:textId="77777777" w:rsidR="0070136E" w:rsidRDefault="00476066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</w:pP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ab/>
                      <w:t xml:space="preserve">                                                              </w:t>
                    </w:r>
                    <w:r w:rsidR="00F05CF7"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 xml:space="preserve">                      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  </w:t>
                    </w:r>
                    <w:r w:rsidRPr="002F6F45">
                      <w:t>Version:</w:t>
                    </w:r>
                    <w:r w:rsidR="00090DAE">
                      <w:rPr>
                        <w:rFonts w:eastAsiaTheme="minorEastAsia" w:hint="eastAsia"/>
                      </w:rPr>
                      <w:t>5</w:t>
                    </w:r>
                    <w:r w:rsidR="00726FFF">
                      <w:rPr>
                        <w:rFonts w:hint="eastAsia"/>
                      </w:rPr>
                      <w:t>.0</w:t>
                    </w:r>
                    <w:r w:rsidRPr="002F6F45">
                      <w:t xml:space="preserve"> </w:t>
                    </w:r>
                  </w:p>
                  <w:p w14:paraId="19E0C11B" w14:textId="77777777" w:rsidR="005460D7" w:rsidRPr="00865CB7" w:rsidRDefault="005460D7" w:rsidP="005B59A1">
                    <w:pPr>
                      <w:pStyle w:val="a3"/>
                      <w:tabs>
                        <w:tab w:val="left" w:pos="7195"/>
                      </w:tabs>
                      <w:spacing w:line="240" w:lineRule="auto"/>
                      <w:rPr>
                        <w:color w:val="0070C0"/>
                        <w:sz w:val="10"/>
                        <w:szCs w:val="10"/>
                      </w:rPr>
                    </w:pPr>
                  </w:p>
                  <w:p w14:paraId="5E5CEF8A" w14:textId="77777777" w:rsidR="00476066" w:rsidRDefault="00476066" w:rsidP="00476066">
                    <w:pPr>
                      <w:pStyle w:val="a3"/>
                      <w:spacing w:line="240" w:lineRule="auto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2E5E6CF5" w14:textId="77777777" w:rsidR="0036508B" w:rsidRDefault="00476066" w:rsidP="00CB41C2">
                    <w:pPr>
                      <w:pStyle w:val="a3"/>
                      <w:spacing w:line="240" w:lineRule="auto"/>
                      <w:jc w:val="center"/>
                      <w:rPr>
                        <w:rFonts w:eastAsiaTheme="minorEastAsia"/>
                      </w:rPr>
                    </w:pPr>
                    <w:r>
                      <w:rPr>
                        <w:rFonts w:eastAsiaTheme="minorEastAsia"/>
                        <w:sz w:val="12"/>
                        <w:szCs w:val="12"/>
                      </w:rPr>
                      <w:t>本公司产品仅供科研用途，严禁用于人体治疗！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 xml:space="preserve">   For research use only</w:t>
                    </w:r>
                    <w:r>
                      <w:rPr>
                        <w:rFonts w:eastAsiaTheme="minorEastAsia"/>
                        <w:sz w:val="12"/>
                        <w:szCs w:val="12"/>
                      </w:rPr>
                      <w:t>！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163CF0D" wp14:editId="4D0B1D62">
              <wp:simplePos x="0" y="0"/>
              <wp:positionH relativeFrom="column">
                <wp:posOffset>-374650</wp:posOffset>
              </wp:positionH>
              <wp:positionV relativeFrom="paragraph">
                <wp:posOffset>-233680</wp:posOffset>
              </wp:positionV>
              <wp:extent cx="6040755" cy="0"/>
              <wp:effectExtent l="0" t="0" r="0" b="0"/>
              <wp:wrapNone/>
              <wp:docPr id="15" name="直接箭头连接符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075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DB6401F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5" o:spid="_x0000_s1026" type="#_x0000_t32" style="position:absolute;margin-left:-29.5pt;margin-top:-18.4pt;width:475.65pt;height:0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tyrAEAAD8DAAAOAAAAZHJzL2Uyb0RvYy54bWysUsFu2zAMvQ/YPwi6L3KKpduMOD2k6C7d&#10;FqDdBzCybAuTRYFUYufvJ6lJWmy3YT4Ipig+vvfI9d08OnE0xBZ9I5eLSgrjNbbW9438+fzw4bMU&#10;HMG34NCbRp4My7vN+3frKdTmBgd0rSGRQDzXU2jkEGOolWI9mBF4gcH4lOyQRogppF61BFNCH526&#10;qapbNSG1gVAb5nR7/5KUm4LfdUbHH13HJgrXyMQtlpPKuc+n2qyh7gnCYPWZBvwDixGsT02vUPcQ&#10;QRzI/gU1Wk3I2MWFxlFh11ltioakZln9oeZpgGCKlmQOh6tN/P9g9ffj1u8oU9ezfwqPqH+x8Lgd&#10;wPemEHg+hTS4ZbZKTYHra0kOOOxI7Kdv2KY3cIhYXJg7GjNk0ifmYvbparaZo9Dp8rb6WH1araTQ&#10;l5yC+lIYiONXg6PIP43kSGD7IW7R+zRSpGVpA8dHjpkW1JeC3NXjg3WuTNZ5MSXuX6pVVSoYnW1z&#10;Nr9j6vdbR+IIeTnKV0SmzNtnhAffvnRx/uxBlp13jOs9tqcdXbxJUyp0zhuV1+BtXKpf937zGwAA&#10;//8DAFBLAwQUAAYACAAAACEA4xVPytwAAAALAQAADwAAAGRycy9kb3ducmV2LnhtbEyPQUvEQAyF&#10;74L/YYjgRXan7mLp1k4XETx5sK7+gLSNbbGTKZ3pdvz3RhD0luQ9Xr5XHKMd1ZlmPzg2cLtNQBE3&#10;rh24M/D+9rTJQPmA3OLomAx8kYdjeXlRYN66lV/pfAqdkhD2ORroQ5hyrX3Tk0W/dROxaB9uthhk&#10;nTvdzrhKuB31LklSbXFg+dDjRI89NZ+nxRqILymHWGWxXnl59tlNFdFWxlxfxYd7UIFi+DPDD76g&#10;QylMtVu49Wo0sLk7SJcgwz6VDuLIDrs9qPr3ostC/+9QfgMAAP//AwBQSwECLQAUAAYACAAAACEA&#10;toM4kv4AAADhAQAAEwAAAAAAAAAAAAAAAAAAAAAAW0NvbnRlbnRfVHlwZXNdLnhtbFBLAQItABQA&#10;BgAIAAAAIQA4/SH/1gAAAJQBAAALAAAAAAAAAAAAAAAAAC8BAABfcmVscy8ucmVsc1BLAQItABQA&#10;BgAIAAAAIQCmNbtyrAEAAD8DAAAOAAAAAAAAAAAAAAAAAC4CAABkcnMvZTJvRG9jLnhtbFBLAQIt&#10;ABQABgAIAAAAIQDjFU/K3AAAAAsBAAAPAAAAAAAAAAAAAAAAAAYEAABkcnMvZG93bnJldi54bWxQ&#10;SwUGAAAAAAQABADzAAAADwUAAAAA&#10;" strokeweight="1.5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E731583" wp14:editId="600D256B">
              <wp:simplePos x="0" y="0"/>
              <wp:positionH relativeFrom="column">
                <wp:posOffset>758825</wp:posOffset>
              </wp:positionH>
              <wp:positionV relativeFrom="paragraph">
                <wp:posOffset>5120640</wp:posOffset>
              </wp:positionV>
              <wp:extent cx="6040755" cy="448310"/>
              <wp:effectExtent l="0" t="0" r="0" b="0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DE1524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</w:t>
                          </w: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33DDBB34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proofErr w:type="spellStart"/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proofErr w:type="spell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</w:t>
                          </w:r>
                          <w:proofErr w:type="gramStart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Dong,Shanghai</w:t>
                          </w:r>
                          <w:proofErr w:type="gram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,201204 P.R.C.</w:t>
                          </w:r>
                        </w:p>
                        <w:p w14:paraId="5C638B69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</w:t>
                          </w:r>
                          <w:proofErr w:type="spellEnd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731583" id="文本框 13" o:spid="_x0000_s1029" type="#_x0000_t202" style="position:absolute;left:0;text-align:left;margin-left:59.75pt;margin-top:403.2pt;width:475.65pt;height:35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U/b5gEAAKgDAAAOAAAAZHJzL2Uyb0RvYy54bWysU9tu2zAMfR+wfxD0vthOnbYz4hRdiw4D&#10;ugvQ7QNkWYqF2aJGKbGzrx8lp2m2vQ17EURSPjznkF7fTEPP9gq9AVvzYpFzpqyE1thtzb99fXhz&#10;zZkPwraiB6tqflCe32xev1qPrlJL6KBvFTICsb4aXc27EFyVZV52ahB+AU5ZKmrAQQQKcZu1KEZC&#10;H/psmeeX2QjYOgSpvKfs/Vzkm4SvtZLhs9ZeBdbXnLiFdGI6m3hmm7WotihcZ+SRhvgHFoMwlpqe&#10;oO5FEGyH5i+owUgEDzosJAwZaG2kShpITZH/oeapE04lLWSOdyeb/P+DlZ/2T+4LsjC9g4kGmER4&#10;9wjyu2cW7jpht+oWEcZOiZYaF9GybHS+On4arfaVjyDN+BFaGrLYBUhAk8YhukI6GaHTAA4n09UU&#10;mKTkZV7mV6sVZ5JqZXl9UaSpZKJ6/tqhD+8VDCxeao401IQu9o8+RDaien4Sm1l4MH2fBtvb3xL0&#10;MGYS+0h4ph6mZmKmrflFlBbFNNAeSA7CvC603nTpAH9yNtKq1Nz/2AlUnPUfLFnytijLuFspKFdX&#10;SwrwvNKcV4SVBFXzwNl8vQvzPu4cmm1HneYhWLglG7VJCl9YHenTOiThx9WN+3Yep1cvP9jmFwAA&#10;AP//AwBQSwMEFAAGAAgAAAAhALLGxYDeAAAADAEAAA8AAABkcnMvZG93bnJldi54bWxMj81OwzAQ&#10;hO9IvIO1SNzouqht2hCnQiCuIMqPxM2Nt0lEvI5itwlvz/YEx5n9NDtTbCffqRMNsQ1sYD7ToIir&#10;4FquDby/Pd2sQcVk2dkuMBn4oQjb8vKisLkLI7/SaZdqJSEcc2ugSanPEWPVkLdxFnpiuR3C4G0S&#10;OdToBjtKuO/wVusVetuyfGhsTw8NVd+7ozfw8Xz4+lzol/rRL/sxTBrZb9CY66vp/g5Uoin9wXCu&#10;L9WhlE77cGQXVSd6vlkKamCtVwtQZ0JnWtbsxcoyDVgW+H9E+QsAAP//AwBQSwECLQAUAAYACAAA&#10;ACEAtoM4kv4AAADhAQAAEwAAAAAAAAAAAAAAAAAAAAAAW0NvbnRlbnRfVHlwZXNdLnhtbFBLAQIt&#10;ABQABgAIAAAAIQA4/SH/1gAAAJQBAAALAAAAAAAAAAAAAAAAAC8BAABfcmVscy8ucmVsc1BLAQIt&#10;ABQABgAIAAAAIQAEkU/b5gEAAKgDAAAOAAAAAAAAAAAAAAAAAC4CAABkcnMvZTJvRG9jLnhtbFBL&#10;AQItABQABgAIAAAAIQCyxsWA3gAAAAwBAAAPAAAAAAAAAAAAAAAAAEAEAABkcnMvZG93bnJldi54&#10;bWxQSwUGAAAAAAQABADzAAAASwUAAAAA&#10;" filled="f" stroked="f">
              <v:textbox>
                <w:txbxContent>
                  <w:p w14:paraId="05DE1524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</w:t>
                    </w: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33DDBB34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proofErr w:type="spellStart"/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proofErr w:type="spell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</w:t>
                    </w:r>
                    <w:proofErr w:type="gramStart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Dong,Shanghai</w:t>
                    </w:r>
                    <w:proofErr w:type="gram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,201204 P.R.C.</w:t>
                    </w:r>
                  </w:p>
                  <w:p w14:paraId="5C638B69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proofErr w:type="spellStart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</w:t>
                    </w:r>
                    <w:proofErr w:type="spellEnd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3616A1C" wp14:editId="7B30B81E">
              <wp:simplePos x="0" y="0"/>
              <wp:positionH relativeFrom="column">
                <wp:posOffset>727075</wp:posOffset>
              </wp:positionH>
              <wp:positionV relativeFrom="paragraph">
                <wp:posOffset>9809480</wp:posOffset>
              </wp:positionV>
              <wp:extent cx="6040755" cy="448310"/>
              <wp:effectExtent l="0" t="0" r="0" b="0"/>
              <wp:wrapNone/>
              <wp:docPr id="10" name="文本框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75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11AFD5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吉满生物科技（上海）有限公司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 xml:space="preserve">    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Genomeditech</w:t>
                          </w:r>
                          <w:proofErr w:type="spellEnd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（Shanghai）</w:t>
                          </w:r>
                          <w:proofErr w:type="spellStart"/>
                          <w:r>
                            <w:rPr>
                              <w:rFonts w:asciiTheme="majorEastAsia" w:eastAsiaTheme="majorEastAsia" w:hAnsiTheme="majorEastAsia" w:cs="宋体" w:hint="eastAsia"/>
                              <w:color w:val="0070C0"/>
                              <w:sz w:val="15"/>
                              <w:szCs w:val="15"/>
                            </w:rPr>
                            <w:t>Co.,L</w:t>
                          </w:r>
                          <w:r>
                            <w:rPr>
                              <w:rFonts w:asciiTheme="majorEastAsia" w:eastAsiaTheme="majorEastAsia" w:hAnsiTheme="majorEastAsia" w:cs="宋体"/>
                              <w:color w:val="0070C0"/>
                              <w:sz w:val="15"/>
                              <w:szCs w:val="15"/>
                            </w:rPr>
                            <w:t>td</w:t>
                          </w:r>
                          <w:proofErr w:type="spellEnd"/>
                        </w:p>
                        <w:p w14:paraId="08936FE6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中国（上海）自由贸易试验区毕升路299弄11号302室 邮编20120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4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Floor3,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 xml:space="preserve"> Building</w:t>
                          </w:r>
                          <w:r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  <w:t>11</w:t>
                          </w:r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,</w:t>
                          </w:r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720 </w:t>
                          </w:r>
                          <w:proofErr w:type="spellStart"/>
                          <w:r>
                            <w:rPr>
                              <w:rFonts w:ascii="Arial" w:eastAsia="黑体" w:hAnsi="Arial" w:cs="Arial" w:hint="eastAsia"/>
                              <w:sz w:val="12"/>
                              <w:szCs w:val="12"/>
                            </w:rPr>
                            <w:t>Bisheng</w:t>
                          </w:r>
                          <w:proofErr w:type="spell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 xml:space="preserve"> Road, Pu </w:t>
                          </w:r>
                          <w:proofErr w:type="gramStart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Dong,Shanghai</w:t>
                          </w:r>
                          <w:proofErr w:type="gramEnd"/>
                          <w:r>
                            <w:rPr>
                              <w:rFonts w:ascii="Arial" w:eastAsia="黑体" w:hAnsi="Arial" w:cs="Arial"/>
                              <w:sz w:val="12"/>
                              <w:szCs w:val="12"/>
                            </w:rPr>
                            <w:t>,201204 P.R.C.</w:t>
                          </w:r>
                        </w:p>
                        <w:p w14:paraId="1B38853A" w14:textId="77777777" w:rsidR="0036508B" w:rsidRDefault="000A25D1">
                          <w:pPr>
                            <w:pStyle w:val="a3"/>
                            <w:jc w:val="center"/>
                            <w:rPr>
                              <w:rFonts w:ascii="宋体" w:hAnsi="宋体" w:cs="宋体"/>
                              <w:sz w:val="12"/>
                              <w:szCs w:val="12"/>
                            </w:rPr>
                          </w:pPr>
                          <w:proofErr w:type="spellStart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本公司产品仅供科研用途，严禁用于人体治疗</w:t>
                          </w:r>
                          <w:proofErr w:type="spellEnd"/>
                          <w:r>
                            <w:rPr>
                              <w:rFonts w:ascii="宋体" w:hAnsi="宋体" w:cs="宋体" w:hint="eastAsia"/>
                              <w:sz w:val="12"/>
                              <w:szCs w:val="12"/>
                            </w:rPr>
                            <w:t>！   For research use only！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616A1C" id="文本框 10" o:spid="_x0000_s1030" type="#_x0000_t202" style="position:absolute;left:0;text-align:left;margin-left:57.25pt;margin-top:772.4pt;width:475.65pt;height:35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hYw5AEAAKgDAAAOAAAAZHJzL2Uyb0RvYy54bWysU1Fv0zAQfkfiP1h+p0lKuo2o6TQ2DSGN&#10;gTT4AY5jNxaJz5zdJuXXc3a6rsAb4sXy3Tnffd93l/X1NPRsr9AbsDUvFjlnykpojd3W/NvX+zdX&#10;nPkgbCt6sKrmB+X59eb1q/XoKrWEDvpWISMQ66vR1bwLwVVZ5mWnBuEX4JSlogYcRKAQt1mLYiT0&#10;oc+WeX6RjYCtQ5DKe8rezUW+SfhaKxk+a+1VYH3NiVtIJ6aziWe2WYtqi8J1Rh5piH9gMQhjqekJ&#10;6k4EwXZo/oIajETwoMNCwpCB1kaqpIHUFPkfap464VTSQuZ4d7LJ/z9Y+bh/cl+Qhek9TDTAJMK7&#10;B5DfPbNw2wm7VTeIMHZKtNS4iJZlo/PV8dNota98BGnGT9DSkMUuQAKaNA7RFdLJCJ0GcDiZrqbA&#10;JCUv8jK/XK04k1Qry6u3RZpKJqrnrx368EHBwOKl5khDTehi/+BDZCOq5yexmYV70/dpsL39LUEP&#10;Yyaxj4Rn6mFqJmZaah6lRTENtAeSgzCvC603XTrAn5yNtCo19z92AhVn/UdLlrwryjLuVgrK1eWS&#10;AjyvNOcVYSVB1TxwNl9vw7yPO4dm21GneQgWbshGbZLCF1ZH+rQOSfhxdeO+ncfp1csPtvkFAAD/&#10;/wMAUEsDBBQABgAIAAAAIQACpQPl3AAAAA4BAAAPAAAAZHJzL2Rvd25yZXYueG1sTE/LTsMwELwj&#10;8Q/WInGjdlESQYhTIRBXEOUhcdvG2yQiXkex24S/Z3uC28zOaHam2ix+UEeaYh/YwnplQBE3wfXc&#10;Wnh/e7q6ARUTssMhMFn4oQib+vyswtKFmV/puE2tkhCOJVroUhpLrWPTkce4CiOxaPsweUxCp1a7&#10;CWcJ94O+NqbQHnuWDx2O9NBR8709eAsfz/uvz8y8tI8+H+ewGM3+Vlt7ebHc34FKtKQ/M5zqS3Wo&#10;pdMuHNhFNQhfZ7lYBeRZJiNOFlPkgnaCCrmCriv9f0b9CwAA//8DAFBLAQItABQABgAIAAAAIQC2&#10;gziS/gAAAOEBAAATAAAAAAAAAAAAAAAAAAAAAABbQ29udGVudF9UeXBlc10ueG1sUEsBAi0AFAAG&#10;AAgAAAAhADj9If/WAAAAlAEAAAsAAAAAAAAAAAAAAAAALwEAAF9yZWxzLy5yZWxzUEsBAi0AFAAG&#10;AAgAAAAhAKdyFjDkAQAAqAMAAA4AAAAAAAAAAAAAAAAALgIAAGRycy9lMm9Eb2MueG1sUEsBAi0A&#10;FAAGAAgAAAAhAAKlA+XcAAAADgEAAA8AAAAAAAAAAAAAAAAAPgQAAGRycy9kb3ducmV2LnhtbFBL&#10;BQYAAAAABAAEAPMAAABHBQAAAAA=&#10;" filled="f" stroked="f">
              <v:textbox>
                <w:txbxContent>
                  <w:p w14:paraId="7311AFD5" w14:textId="77777777" w:rsidR="0036508B" w:rsidRDefault="000A25D1">
                    <w:pPr>
                      <w:pStyle w:val="a3"/>
                      <w:jc w:val="center"/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</w:pPr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吉满生物科技（上海）有限公司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 xml:space="preserve">    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Genomeditech</w:t>
                    </w:r>
                    <w:proofErr w:type="spellEnd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（Shanghai）</w:t>
                    </w:r>
                    <w:proofErr w:type="spellStart"/>
                    <w:r>
                      <w:rPr>
                        <w:rFonts w:asciiTheme="majorEastAsia" w:eastAsiaTheme="majorEastAsia" w:hAnsiTheme="majorEastAsia" w:cs="宋体" w:hint="eastAsia"/>
                        <w:color w:val="0070C0"/>
                        <w:sz w:val="15"/>
                        <w:szCs w:val="15"/>
                      </w:rPr>
                      <w:t>Co.,L</w:t>
                    </w:r>
                    <w:r>
                      <w:rPr>
                        <w:rFonts w:asciiTheme="majorEastAsia" w:eastAsiaTheme="majorEastAsia" w:hAnsiTheme="majorEastAsia" w:cs="宋体"/>
                        <w:color w:val="0070C0"/>
                        <w:sz w:val="15"/>
                        <w:szCs w:val="15"/>
                      </w:rPr>
                      <w:t>td</w:t>
                    </w:r>
                    <w:proofErr w:type="spellEnd"/>
                  </w:p>
                  <w:p w14:paraId="08936FE6" w14:textId="77777777" w:rsidR="0036508B" w:rsidRDefault="000A25D1">
                    <w:pPr>
                      <w:pStyle w:val="a3"/>
                      <w:jc w:val="center"/>
                      <w:rPr>
                        <w:rFonts w:ascii="Arial" w:eastAsia="黑体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中国（上海）自由贸易试验区毕升路299弄11号302室 邮编20120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4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Floor3,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 xml:space="preserve"> Building</w:t>
                    </w:r>
                    <w:r>
                      <w:rPr>
                        <w:rFonts w:ascii="宋体" w:hAnsi="宋体" w:cs="宋体"/>
                        <w:sz w:val="12"/>
                        <w:szCs w:val="12"/>
                      </w:rPr>
                      <w:t>11</w:t>
                    </w:r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,</w:t>
                    </w:r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720 </w:t>
                    </w:r>
                    <w:proofErr w:type="spellStart"/>
                    <w:r>
                      <w:rPr>
                        <w:rFonts w:ascii="Arial" w:eastAsia="黑体" w:hAnsi="Arial" w:cs="Arial" w:hint="eastAsia"/>
                        <w:sz w:val="12"/>
                        <w:szCs w:val="12"/>
                      </w:rPr>
                      <w:t>Bisheng</w:t>
                    </w:r>
                    <w:proofErr w:type="spell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 xml:space="preserve"> Road, Pu </w:t>
                    </w:r>
                    <w:proofErr w:type="gramStart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Dong,Shanghai</w:t>
                    </w:r>
                    <w:proofErr w:type="gramEnd"/>
                    <w:r>
                      <w:rPr>
                        <w:rFonts w:ascii="Arial" w:eastAsia="黑体" w:hAnsi="Arial" w:cs="Arial"/>
                        <w:sz w:val="12"/>
                        <w:szCs w:val="12"/>
                      </w:rPr>
                      <w:t>,201204 P.R.C.</w:t>
                    </w:r>
                  </w:p>
                  <w:p w14:paraId="1B38853A" w14:textId="77777777" w:rsidR="0036508B" w:rsidRDefault="000A25D1">
                    <w:pPr>
                      <w:pStyle w:val="a3"/>
                      <w:jc w:val="center"/>
                      <w:rPr>
                        <w:rFonts w:ascii="宋体" w:hAnsi="宋体" w:cs="宋体"/>
                        <w:sz w:val="12"/>
                        <w:szCs w:val="12"/>
                      </w:rPr>
                    </w:pPr>
                    <w:proofErr w:type="spellStart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本公司产品仅供科研用途，严禁用于人体治疗</w:t>
                    </w:r>
                    <w:proofErr w:type="spellEnd"/>
                    <w:r>
                      <w:rPr>
                        <w:rFonts w:ascii="宋体" w:hAnsi="宋体" w:cs="宋体" w:hint="eastAsia"/>
                        <w:sz w:val="12"/>
                        <w:szCs w:val="12"/>
                      </w:rPr>
                      <w:t>！   For research use only！</w:t>
                    </w:r>
                  </w:p>
                </w:txbxContent>
              </v:textbox>
            </v:shape>
          </w:pict>
        </mc:Fallback>
      </mc:AlternateContent>
    </w:r>
    <w:r w:rsidR="000A25D1">
      <w:fldChar w:fldCharType="begin"/>
    </w:r>
    <w:r w:rsidR="000A25D1">
      <w:instrText>PAGE  \* Arabic  \* MERGEFORMAT</w:instrText>
    </w:r>
    <w:r w:rsidR="000A25D1">
      <w:fldChar w:fldCharType="separate"/>
    </w:r>
    <w:r w:rsidR="000A25D1">
      <w:rPr>
        <w:lang w:val="zh-CN"/>
      </w:rPr>
      <w:t>1</w:t>
    </w:r>
    <w:r w:rsidR="000A25D1">
      <w:fldChar w:fldCharType="end"/>
    </w:r>
    <w:r w:rsidR="000A25D1">
      <w:rPr>
        <w:lang w:val="zh-CN"/>
      </w:rPr>
      <w:t xml:space="preserve"> </w:t>
    </w:r>
    <w:r w:rsidR="000A25D1">
      <w:rPr>
        <w:lang w:val="zh-CN"/>
      </w:rPr>
      <w:t xml:space="preserve">/ </w:t>
    </w:r>
    <w:r w:rsidR="000A25D1">
      <w:rPr>
        <w:lang w:val="zh-CN"/>
      </w:rPr>
      <w:fldChar w:fldCharType="begin"/>
    </w:r>
    <w:r w:rsidR="000A25D1">
      <w:rPr>
        <w:lang w:val="zh-CN"/>
      </w:rPr>
      <w:instrText>NUMPAGES  \* Arabic  \* MERGEFORMAT</w:instrText>
    </w:r>
    <w:r w:rsidR="000A25D1">
      <w:rPr>
        <w:lang w:val="zh-CN"/>
      </w:rPr>
      <w:fldChar w:fldCharType="separate"/>
    </w:r>
    <w:r w:rsidR="000A25D1">
      <w:rPr>
        <w:lang w:val="zh-CN"/>
      </w:rPr>
      <w:t>1</w:t>
    </w:r>
    <w:r w:rsidR="000A25D1"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C265E" w14:textId="77777777" w:rsidR="000E0678" w:rsidRDefault="000E0678">
      <w:pPr>
        <w:spacing w:line="240" w:lineRule="auto"/>
      </w:pPr>
      <w:r>
        <w:separator/>
      </w:r>
    </w:p>
  </w:footnote>
  <w:footnote w:type="continuationSeparator" w:id="0">
    <w:p w14:paraId="70A09FB9" w14:textId="77777777" w:rsidR="000E0678" w:rsidRDefault="000E06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52887" w14:textId="77777777" w:rsidR="0036508B" w:rsidRDefault="000E0678">
    <w:r>
      <w:pict w14:anchorId="27129B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8" o:spid="_x0000_s1027" type="#_x0000_t136" style="position:absolute;left:0;text-align:left;margin-left:0;margin-top:0;width:468.45pt;height:117.1pt;rotation:315;z-index:-25165209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FEF6CE0" wp14:editId="6F3094B4">
              <wp:simplePos x="0" y="0"/>
              <wp:positionH relativeFrom="column">
                <wp:posOffset>-452120</wp:posOffset>
              </wp:positionH>
              <wp:positionV relativeFrom="paragraph">
                <wp:posOffset>260350</wp:posOffset>
              </wp:positionV>
              <wp:extent cx="6152515" cy="10160"/>
              <wp:effectExtent l="0" t="4445" r="635" b="13970"/>
              <wp:wrapNone/>
              <wp:docPr id="9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2515" cy="1016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25B164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5.6pt;margin-top:20.5pt;width:484.45pt;height: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eJjsAEAAEIDAAAOAAAAZHJzL2Uyb0RvYy54bWysUsFu2zAMvQ/YPwi6N7YDJNiMOD2kaC/d&#10;FqDdBzCybAuTRYFUYufvJ6lJVnS3YT4Ipig+vvfIzf08WnHSxAZdI6tFKYV2Clvj+kb+fH28+yIF&#10;B3AtWHS6kWfN8n77+dNm8rVe4oC21SQiiON68o0cQvB1UbAa9Ai8QK9dTHZII4QYUl+0BFNEH22x&#10;LMt1MSG1nlBp5nj78JaU24zfdVqFH13HOgjbyMgt5JPyeUhnsd1A3RP4wagLDfgHFiMYF5veoB4g&#10;gDiS+QtqNIqQsQsLhWOBXWeUzhqimqr8oOZlAK+zlmgO+5tN/P9g1ffTzu0pUVeze/HPqH6xcLgb&#10;wPU6E3g9+zi4KllVTJ7rW0kK2O9JHKZv2MY3cAyYXZg7GhNk1CfmbPb5Zraeg1Dxcl2tlqtqJYWK&#10;uaqs1nkYBdTXYk8cnjSOIv00kgOB6YewQ+fiWJGq3ApOzxwSNaivBamzw0djbZ6udWJq5NfYLRcw&#10;WtOmZHrG1B92lsQJ0n7kL+uMmffPCI+ufWti3cWGpDytGdcHbM97utoTB5XZXJYqbcL7OFf/Wf3t&#10;bwAAAP//AwBQSwMEFAAGAAgAAAAhAPggkmzfAAAACQEAAA8AAABkcnMvZG93bnJldi54bWxMj8Fu&#10;wjAMhu+TeIfISLtMkLbaKHRNEULaYccB0q6h8dqOxqmalHY8/bzTONr+9Pv78+1kW3HF3jeOFMTL&#10;CARS6UxDlYLT8W2xBuGDJqNbR6jgBz1si9lDrjPjRvrA6yFUgkPIZ1pBHUKXSenLGq32S9ch8e3L&#10;9VYHHvtKml6PHG5bmUTRSlrdEH+odYf7GsvLYbAK0A8vcbTb2Or0fhufPpPb99gdlXqcT7tXEAGn&#10;8A/Dnz6rQ8FOZzeQ8aJVsEjjhFEFzzF3YmC9SVMQZ14kK5BFLu8bFL8AAAD//wMAUEsBAi0AFAAG&#10;AAgAAAAhALaDOJL+AAAA4QEAABMAAAAAAAAAAAAAAAAAAAAAAFtDb250ZW50X1R5cGVzXS54bWxQ&#10;SwECLQAUAAYACAAAACEAOP0h/9YAAACUAQAACwAAAAAAAAAAAAAAAAAvAQAAX3JlbHMvLnJlbHNQ&#10;SwECLQAUAAYACAAAACEApcHiY7ABAABCAwAADgAAAAAAAAAAAAAAAAAuAgAAZHJzL2Uyb0RvYy54&#10;bWxQSwECLQAUAAYACAAAACEA+CCSbN8AAAAJAQAADwAAAAAAAAAAAAAAAAAKBAAAZHJzL2Rvd25y&#10;ZXYueG1sUEsFBgAAAAAEAAQA8wAAABYFAAAAAA==&#10;"/>
          </w:pict>
        </mc:Fallback>
      </mc:AlternateContent>
    </w:r>
    <w:r w:rsidR="000A25D1">
      <w:rPr>
        <w:noProof/>
      </w:rPr>
      <w:drawing>
        <wp:anchor distT="0" distB="0" distL="114300" distR="114300" simplePos="0" relativeHeight="251659264" behindDoc="1" locked="0" layoutInCell="1" allowOverlap="1" wp14:anchorId="35C5BA99" wp14:editId="7D944723">
          <wp:simplePos x="0" y="0"/>
          <wp:positionH relativeFrom="column">
            <wp:posOffset>23495</wp:posOffset>
          </wp:positionH>
          <wp:positionV relativeFrom="paragraph">
            <wp:posOffset>-225425</wp:posOffset>
          </wp:positionV>
          <wp:extent cx="1683385" cy="525780"/>
          <wp:effectExtent l="0" t="0" r="12065" b="7620"/>
          <wp:wrapNone/>
          <wp:docPr id="16" name="图片 0" descr="logo_调整大小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图片 0" descr="logo_调整大小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3626" cy="5255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79F576" wp14:editId="2DCA9180">
              <wp:simplePos x="0" y="0"/>
              <wp:positionH relativeFrom="column">
                <wp:posOffset>-372745</wp:posOffset>
              </wp:positionH>
              <wp:positionV relativeFrom="paragraph">
                <wp:posOffset>321310</wp:posOffset>
              </wp:positionV>
              <wp:extent cx="6042025" cy="0"/>
              <wp:effectExtent l="0" t="19050" r="15875" b="19050"/>
              <wp:wrapNone/>
              <wp:docPr id="8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79AA54B3" id="AutoShape 9" o:spid="_x0000_s1026" type="#_x0000_t32" style="position:absolute;margin-left:-29.35pt;margin-top:25.3pt;width:475.7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PzSrQEAAD8DAAAOAAAAZHJzL2Uyb0RvYy54bWysUsFu2zAMvQ/oPwi6N7bTriiMOD2kaC/d&#10;FqDdBzCybAuTRYFUYufvJ6lJWmy3YT4Ipig+vvfI1cM8WnHQxAZdI6tFKYV2Clvj+kb+fHu6vpeC&#10;A7gWLDrdyKNm+bC++rKafK2XOKBtNYkI4riefCOHEHxdFKwGPQIv0GsXkx3SCCGG1BctwRTRR1ss&#10;y/KumJBaT6g0c7x9fE/KdcbvOq3Cj65jHYRtZOQW8kn53KWzWK+g7gn8YNSJBvwDixGMi00vUI8Q&#10;QOzJ/AU1GkXI2IWFwrHArjNKZw1RTVX+oeZ1AK+zlmgO+4tN/P9g1ffDxm0pUVeze/UvqH6xcLgZ&#10;wPU6E3g7+ji4KllVTJ7rS0kK2G9J7KZv2MY3sA+YXZg7GhNk1CfmbPbxYraeg1Dx8q68XZbLr1Ko&#10;c66A+lzoicOzxlGkn0ZyIDD9EDboXBwpUpXbwOGFQ6IF9bkgdXX4ZKzNk7VOTI28ua/KMlcwWtOm&#10;bHrH1O82lsQB0nLkL4uMmc/PCPeufe9i3cmDJDvtGNc7bI9bOnsTp5TpnDYqrcHnOFd/7P36NwAA&#10;AP//AwBQSwMEFAAGAAgAAAAhALM7EafdAAAACQEAAA8AAABkcnMvZG93bnJldi54bWxMj01PwzAM&#10;hu9I/IfISNy2hEobXWk6IT5uHLaBxDVrvLZa4pQmW8u/x4gDO9p+9Pp5y/XknTjjELtAGu7mCgRS&#10;HWxHjYaP99dZDiImQ9a4QKjhGyOsq+ur0hQ2jLTF8y41gkMoFkZDm1JfSBnrFr2J89Aj8e0QBm8S&#10;j0Mj7WBGDvdOZkotpTcd8YfW9PjUYn3cnbwGZXHTN2/PL3lafW7rLzc6l220vr2ZHh9AJJzSPwy/&#10;+qwOFTvtw4lsFE7DbJHfM6phoZYgGMhXGXfZ/y1kVcrLBtUPAAAA//8DAFBLAQItABQABgAIAAAA&#10;IQC2gziS/gAAAOEBAAATAAAAAAAAAAAAAAAAAAAAAABbQ29udGVudF9UeXBlc10ueG1sUEsBAi0A&#10;FAAGAAgAAAAhADj9If/WAAAAlAEAAAsAAAAAAAAAAAAAAAAALwEAAF9yZWxzLy5yZWxzUEsBAi0A&#10;FAAGAAgAAAAhAG5E/NKtAQAAPwMAAA4AAAAAAAAAAAAAAAAALgIAAGRycy9lMm9Eb2MueG1sUEsB&#10;Ai0AFAAGAAgAAAAhALM7EafdAAAACQEAAA8AAAAAAAAAAAAAAAAABwQAAGRycy9kb3ducmV2Lnht&#10;bFBLBQYAAAAABAAEAPMAAAARBQAAAAA=&#10;" strokeweight="3pt"/>
          </w:pict>
        </mc:Fallback>
      </mc:AlternateContent>
    </w:r>
    <w:r w:rsidR="000A25D1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F3CA8FA" wp14:editId="652B519D">
              <wp:simplePos x="0" y="0"/>
              <wp:positionH relativeFrom="column">
                <wp:posOffset>3733800</wp:posOffset>
              </wp:positionH>
              <wp:positionV relativeFrom="paragraph">
                <wp:posOffset>-343535</wp:posOffset>
              </wp:positionV>
              <wp:extent cx="2278380" cy="649605"/>
              <wp:effectExtent l="0" t="0" r="0" b="0"/>
              <wp:wrapNone/>
              <wp:docPr id="7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8380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CD9E97" w14:textId="77777777" w:rsidR="0036508B" w:rsidRDefault="000A25D1">
                          <w:proofErr w:type="spellStart"/>
                          <w:proofErr w:type="gramStart"/>
                          <w:r>
                            <w:rPr>
                              <w:rFonts w:hint="eastAsia"/>
                            </w:rPr>
                            <w:t>G</w:t>
                          </w:r>
                          <w:r>
                            <w:t>enomeidtech</w:t>
                          </w:r>
                          <w:proofErr w:type="spellEnd"/>
                          <w:r>
                            <w:rPr>
                              <w:rFonts w:hint="eastAsia"/>
                            </w:rPr>
                            <w:t>(</w:t>
                          </w:r>
                          <w:proofErr w:type="gramEnd"/>
                          <w:r>
                            <w:rPr>
                              <w:rFonts w:hint="eastAsia"/>
                            </w:rPr>
                            <w:t>SHANGHAI)</w:t>
                          </w:r>
                          <w:proofErr w:type="spellStart"/>
                          <w:proofErr w:type="gramStart"/>
                          <w:r>
                            <w:rPr>
                              <w:rFonts w:hint="eastAsia"/>
                            </w:rPr>
                            <w:t>C</w:t>
                          </w:r>
                          <w:r>
                            <w:t>o</w:t>
                          </w:r>
                          <w:r>
                            <w:rPr>
                              <w:rFonts w:hint="eastAsia"/>
                            </w:rPr>
                            <w:t>.,LTD</w:t>
                          </w:r>
                          <w:proofErr w:type="spellEnd"/>
                          <w:proofErr w:type="gramEnd"/>
                        </w:p>
                        <w:p w14:paraId="7B49D933" w14:textId="77777777" w:rsidR="0036508B" w:rsidRDefault="000A25D1">
                          <w:r>
                            <w:rPr>
                              <w:rFonts w:hint="eastAsia"/>
                            </w:rPr>
                            <w:t>Order:021-50432825</w:t>
                          </w:r>
                        </w:p>
                        <w:p w14:paraId="5B1E6B44" w14:textId="77777777" w:rsidR="0036508B" w:rsidRDefault="000A25D1">
                          <w:r>
                            <w:rPr>
                              <w:rFonts w:hint="eastAsia"/>
                            </w:rPr>
                            <w:t>Toll-free:4006279288</w:t>
                          </w:r>
                        </w:p>
                        <w:p w14:paraId="390605B7" w14:textId="77777777" w:rsidR="0036508B" w:rsidRDefault="000A25D1">
                          <w:proofErr w:type="gramStart"/>
                          <w:r>
                            <w:rPr>
                              <w:rFonts w:hint="eastAsia"/>
                            </w:rPr>
                            <w:t>Email:service@genomeditech.com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F3CA8FA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294pt;margin-top:-27.05pt;width:179.4pt;height:51.15pt;z-index:25166233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vfN4AEAAKEDAAAOAAAAZHJzL2Uyb0RvYy54bWysU9tu2zAMfR+wfxD0vtjx0jQ14hRdiwwD&#10;ugvQ9QNkWbaF2aJGKbGzrx8lJ2m2vg17ESSSPjznkF7fjn3H9gqdBlPw+SzlTBkJlTZNwZ+/b9+t&#10;OHNemEp0YFTBD8rx283bN+vB5iqDFrpKISMQ4/LBFrz13uZJ4mSreuFmYJWhZA3YC09PbJIKxUDo&#10;fZdkabpMBsDKIkjlHEUfpiTfRPy6VtJ/rWunPOsKTtx8PDGeZTiTzVrkDQrbanmkIf6BRS+0oaZn&#10;qAfhBduhfgXVa4ngoPYzCX0Cda2lihpIzTz9S81TK6yKWsgcZ882uf8HK7/sn+w3ZH78ACMNMIpw&#10;9hHkD8cM3LfCNOoOEYZWiYoaz4NlyWBdfvw0WO1yF0DK4TNUNGSx8xCBxhr74ArpZIROAzicTVej&#10;Z5KCWXa9er+ilKTccnGzTK9iC5Gfvrbo/EcFPQuXgiMNNaKL/aPzgY3ITyWhmYGt7ro42M78EaDC&#10;EInsA+GJuh/LkaqDihKqA+lAmPaE9pouLeAvzgbakYK7nzuBirPukyEvbuaLRViq+FhcXWf0wMtM&#10;eZkRRhJUwT1n0/XeT4u4s6ibljqd3L8j/7Y6SnthdeRNexAVH3c2LNrlO1a9/Fmb3wAAAP//AwBQ&#10;SwMEFAAGAAgAAAAhANvfsYLgAAAACgEAAA8AAABkcnMvZG93bnJldi54bWxMj8tOwzAQRfdI/IM1&#10;SOxap5VT0jROhXhILGkLEks3nsQR9jiK3Tb8PWZFl6O5uvecajs5y844ht6ThMU8A4bUeN1TJ+Hj&#10;8DorgIWoSCvrCSX8YIBtfXtTqVL7C+3wvI8dSyUUSiXBxDiUnIfGoFNh7gek9Gv96FRM59hxPapL&#10;KneWL7NsxZ3qKS0YNeCTweZ7f3ISPunLvrVCG3zI38VueHlu83iQ8v5uetwAizjF/zD84Sd0qBPT&#10;0Z9IB2Yl5EWRXKKEWS4WwFJiLVZJ5ihBFEvgdcWvFepfAAAA//8DAFBLAQItABQABgAIAAAAIQC2&#10;gziS/gAAAOEBAAATAAAAAAAAAAAAAAAAAAAAAABbQ29udGVudF9UeXBlc10ueG1sUEsBAi0AFAAG&#10;AAgAAAAhADj9If/WAAAAlAEAAAsAAAAAAAAAAAAAAAAALwEAAF9yZWxzLy5yZWxzUEsBAi0AFAAG&#10;AAgAAAAhADui983gAQAAoQMAAA4AAAAAAAAAAAAAAAAALgIAAGRycy9lMm9Eb2MueG1sUEsBAi0A&#10;FAAGAAgAAAAhANvfsYLgAAAACgEAAA8AAAAAAAAAAAAAAAAAOgQAAGRycy9kb3ducmV2LnhtbFBL&#10;BQYAAAAABAAEAPMAAABHBQAAAAA=&#10;" filled="f" stroked="f">
              <v:textbox style="mso-fit-shape-to-text:t">
                <w:txbxContent>
                  <w:p w14:paraId="50CD9E97" w14:textId="77777777" w:rsidR="0036508B" w:rsidRDefault="000A25D1">
                    <w:proofErr w:type="spellStart"/>
                    <w:proofErr w:type="gramStart"/>
                    <w:r>
                      <w:rPr>
                        <w:rFonts w:hint="eastAsia"/>
                      </w:rPr>
                      <w:t>G</w:t>
                    </w:r>
                    <w:r>
                      <w:t>enomeidtech</w:t>
                    </w:r>
                    <w:proofErr w:type="spellEnd"/>
                    <w:r>
                      <w:rPr>
                        <w:rFonts w:hint="eastAsia"/>
                      </w:rPr>
                      <w:t>(</w:t>
                    </w:r>
                    <w:proofErr w:type="gramEnd"/>
                    <w:r>
                      <w:rPr>
                        <w:rFonts w:hint="eastAsia"/>
                      </w:rPr>
                      <w:t>SHANGHAI)</w:t>
                    </w:r>
                    <w:proofErr w:type="spellStart"/>
                    <w:proofErr w:type="gramStart"/>
                    <w:r>
                      <w:rPr>
                        <w:rFonts w:hint="eastAsia"/>
                      </w:rPr>
                      <w:t>C</w:t>
                    </w:r>
                    <w:r>
                      <w:t>o</w:t>
                    </w:r>
                    <w:r>
                      <w:rPr>
                        <w:rFonts w:hint="eastAsia"/>
                      </w:rPr>
                      <w:t>.,LTD</w:t>
                    </w:r>
                    <w:proofErr w:type="spellEnd"/>
                    <w:proofErr w:type="gramEnd"/>
                  </w:p>
                  <w:p w14:paraId="7B49D933" w14:textId="77777777" w:rsidR="0036508B" w:rsidRDefault="000A25D1">
                    <w:r>
                      <w:rPr>
                        <w:rFonts w:hint="eastAsia"/>
                      </w:rPr>
                      <w:t>Order:021-50432825</w:t>
                    </w:r>
                  </w:p>
                  <w:p w14:paraId="5B1E6B44" w14:textId="77777777" w:rsidR="0036508B" w:rsidRDefault="000A25D1">
                    <w:r>
                      <w:rPr>
                        <w:rFonts w:hint="eastAsia"/>
                      </w:rPr>
                      <w:t>Toll-free:4006279288</w:t>
                    </w:r>
                  </w:p>
                  <w:p w14:paraId="390605B7" w14:textId="77777777" w:rsidR="0036508B" w:rsidRDefault="000A25D1">
                    <w:proofErr w:type="gramStart"/>
                    <w:r>
                      <w:rPr>
                        <w:rFonts w:hint="eastAsia"/>
                      </w:rPr>
                      <w:t>Email:service@genomeditech.com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  <w:p w14:paraId="6010AECA" w14:textId="77777777" w:rsidR="0036508B" w:rsidRDefault="000A25D1">
    <w:pPr>
      <w:rPr>
        <w:rFonts w:ascii="黑体" w:eastAsia="黑体"/>
      </w:rPr>
    </w:pPr>
    <w:r>
      <w:rPr>
        <w:rFonts w:hint="eastAsia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D702F" w14:textId="77777777" w:rsidR="000B6C3E" w:rsidRPr="000B6C3E" w:rsidRDefault="00430AD1" w:rsidP="000B6C3E">
    <w:pPr>
      <w:ind w:firstLine="420"/>
      <w:rPr>
        <w:sz w:val="21"/>
      </w:rPr>
    </w:pPr>
    <w:r w:rsidRPr="00430AD1">
      <w:rPr>
        <w:noProof/>
        <w:sz w:val="21"/>
      </w:rPr>
      <w:drawing>
        <wp:anchor distT="0" distB="0" distL="114300" distR="114300" simplePos="0" relativeHeight="251678720" behindDoc="0" locked="0" layoutInCell="1" allowOverlap="1" wp14:anchorId="49E6E939" wp14:editId="3A8E0CD8">
          <wp:simplePos x="0" y="0"/>
          <wp:positionH relativeFrom="column">
            <wp:posOffset>25400</wp:posOffset>
          </wp:positionH>
          <wp:positionV relativeFrom="paragraph">
            <wp:posOffset>-377825</wp:posOffset>
          </wp:positionV>
          <wp:extent cx="1630800" cy="403200"/>
          <wp:effectExtent l="0" t="0" r="0" b="0"/>
          <wp:wrapNone/>
          <wp:docPr id="1" name="图片 2" descr="文本&#10;&#10;描述已自动生成">
            <a:extLst xmlns:a="http://schemas.openxmlformats.org/drawingml/2006/main">
              <a:ext uri="{FF2B5EF4-FFF2-40B4-BE49-F238E27FC236}">
                <a16:creationId xmlns:a16="http://schemas.microsoft.com/office/drawing/2014/main" id="{929D90DD-B2FC-9B58-496E-C73BE766FC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文本&#10;&#10;描述已自动生成">
                    <a:extLst>
                      <a:ext uri="{FF2B5EF4-FFF2-40B4-BE49-F238E27FC236}">
                        <a16:creationId xmlns:a16="http://schemas.microsoft.com/office/drawing/2014/main" id="{929D90DD-B2FC-9B58-496E-C73BE766FCC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59" t="22560" r="6596" b="24472"/>
                  <a:stretch/>
                </pic:blipFill>
                <pic:spPr>
                  <a:xfrm>
                    <a:off x="0" y="0"/>
                    <a:ext cx="16308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68F8BD6" wp14:editId="7BF49AFB">
              <wp:simplePos x="0" y="0"/>
              <wp:positionH relativeFrom="column">
                <wp:posOffset>-374650</wp:posOffset>
              </wp:positionH>
              <wp:positionV relativeFrom="paragraph">
                <wp:posOffset>182880</wp:posOffset>
              </wp:positionV>
              <wp:extent cx="6042025" cy="0"/>
              <wp:effectExtent l="0" t="0" r="0" b="0"/>
              <wp:wrapNone/>
              <wp:docPr id="18" name="直接箭头连接符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0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BB863C5" id="_x0000_t32" coordsize="21600,21600" o:spt="32" o:oned="t" path="m,l21600,21600e" filled="f">
              <v:path arrowok="t" fillok="f" o:connecttype="none"/>
              <o:lock v:ext="edit" shapetype="t"/>
            </v:shapetype>
            <v:shape id="直接箭头连接符 18" o:spid="_x0000_s1026" type="#_x0000_t32" style="position:absolute;margin-left:-29.5pt;margin-top:14.4pt;width:475.7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sLrAEAAD8DAAAOAAAAZHJzL2Uyb0RvYy54bWysUsFu2zAMvQ/YPwi6L3KCttiMOD2k6C7d&#10;FqDdBzCybAuTRYFUYufvJ6lJWmy3YT4Ipig+vvfI9f08OnE0xBZ9I5eLSgrjNbbW9438+fL46bMU&#10;HMG34NCbRp4My/vNxw/rKdRmhQO61pBIIJ7rKTRyiDHUSrEezAi8wGB8SnZII8QUUq9agimhj06t&#10;qupOTUhtINSGOd0+vCblpuB3ndHxR9exicI1MnGL5aRy7vOpNmuoe4IwWH2mAf/AYgTrU9Mr1ANE&#10;EAeyf0GNVhMydnGhcVTYdVaboiGpWVZ/qHkeIJiiJZnD4WoT/z9Y/f249TvK1PXsn8MT6l8sPG4H&#10;8L0pBF5OIQ1uma1SU+D6WpIDDjsS++kbtukNHCIWF+aOxgyZ9Im5mH26mm3mKHS6vKtuVtXqVgp9&#10;ySmoL4WBOH41OIr800iOBLYf4ha9TyNFWpY2cHzimGlBfSnIXT0+WufKZJ0XU+L+pbqtSgWjs23O&#10;5ndM/X7rSBwhL0f5isiUef+M8ODb1y7Onz3IsvOOcb3H9rSjizdpSoXOeaPyGryPS/Xb3m9+AwAA&#10;//8DAFBLAwQUAAYACAAAACEAmXvBDdsAAAAJAQAADwAAAGRycy9kb3ducmV2LnhtbEyPwU7DMAyG&#10;70i8Q2QkLmhLqbQpK00nhMSJA2XjAdzGtBWNUzXpGt6eIA5wtP3r9/eVx2hHcaHZD4413G8zEMSt&#10;MwN3Gt7PzxsFwgdkg6Nj0vBFHo7V9VWJhXErv9HlFDqRStgXqKEPYSqk9G1PFv3WTcTp9uFmiyGN&#10;cyfNjGsqt6PMs2wvLQ6cPvQ40VNP7edpsRri655DrFVsVl5evLqrI9pa69ub+PgAIlAMf2H4wU/o&#10;UCWmxi1svBg1bHaH5BI05CoppIA65DsQze9CVqX8b1B9AwAA//8DAFBLAQItABQABgAIAAAAIQC2&#10;gziS/gAAAOEBAAATAAAAAAAAAAAAAAAAAAAAAABbQ29udGVudF9UeXBlc10ueG1sUEsBAi0AFAAG&#10;AAgAAAAhADj9If/WAAAAlAEAAAsAAAAAAAAAAAAAAAAALwEAAF9yZWxzLy5yZWxzUEsBAi0AFAAG&#10;AAgAAAAhAIKR2wusAQAAPwMAAA4AAAAAAAAAAAAAAAAALgIAAGRycy9lMm9Eb2MueG1sUEsBAi0A&#10;FAAGAAgAAAAhAJl7wQ3bAAAACQEAAA8AAAAAAAAAAAAAAAAABgQAAGRycy9kb3ducmV2LnhtbFBL&#10;BQYAAAAABAAEAPMAAAAOBQAAAAA=&#10;" strokeweight="1.5pt"/>
          </w:pict>
        </mc:Fallback>
      </mc:AlternateContent>
    </w:r>
    <w:r w:rsidR="000B6C3E" w:rsidRPr="000B6C3E">
      <w:rPr>
        <w:noProof/>
        <w:sz w:val="21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EA9454" wp14:editId="4F49522D">
              <wp:simplePos x="0" y="0"/>
              <wp:positionH relativeFrom="margin">
                <wp:posOffset>2690495</wp:posOffset>
              </wp:positionH>
              <wp:positionV relativeFrom="paragraph">
                <wp:posOffset>-527050</wp:posOffset>
              </wp:positionV>
              <wp:extent cx="2587625" cy="649605"/>
              <wp:effectExtent l="0" t="0" r="0" b="381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7625" cy="649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0510E6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G</w:t>
                          </w:r>
                          <w:r>
                            <w:rPr>
                              <w:sz w:val="18"/>
                              <w:szCs w:val="18"/>
                            </w:rPr>
                            <w:t>enomeditech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(S</w:t>
                          </w:r>
                          <w:r>
                            <w:rPr>
                              <w:sz w:val="18"/>
                              <w:szCs w:val="18"/>
                            </w:rPr>
                            <w:t>hanghai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sz w:val="18"/>
                              <w:szCs w:val="18"/>
                            </w:rPr>
                            <w:t>Co.,Ltd</w:t>
                          </w:r>
                          <w:proofErr w:type="spellEnd"/>
                          <w:r>
                            <w:rPr>
                              <w:sz w:val="18"/>
                              <w:szCs w:val="18"/>
                            </w:rPr>
                            <w:t>.</w:t>
                          </w:r>
                          <w:proofErr w:type="gramEnd"/>
                        </w:p>
                        <w:p w14:paraId="6B662F8E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Order: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021-</w:t>
                          </w:r>
                          <w:r>
                            <w:rPr>
                              <w:rFonts w:eastAsia="黑体"/>
                              <w:sz w:val="18"/>
                              <w:szCs w:val="18"/>
                            </w:rPr>
                            <w:t>68455258/50432826/</w:t>
                          </w:r>
                          <w:r>
                            <w:rPr>
                              <w:rFonts w:eastAsia="黑体" w:hint="eastAsia"/>
                              <w:sz w:val="18"/>
                              <w:szCs w:val="18"/>
                            </w:rPr>
                            <w:t>50432825</w:t>
                          </w:r>
                        </w:p>
                        <w:p w14:paraId="4A3B38EC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Toll-free: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400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627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9288</w:t>
                          </w:r>
                        </w:p>
                        <w:p w14:paraId="5D038395" w14:textId="77777777" w:rsidR="000B6C3E" w:rsidRDefault="000B6C3E" w:rsidP="000B6C3E">
                          <w:pPr>
                            <w:ind w:firstLine="36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Email:</w:t>
                          </w:r>
                          <w:r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  <w:szCs w:val="18"/>
                            </w:rPr>
                            <w:t>service@genomeditech.com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EA9454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left:0;text-align:left;margin-left:211.85pt;margin-top:-41.5pt;width:203.75pt;height:51.15pt;z-index:251677696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6kh4gEAAKgDAAAOAAAAZHJzL2Uyb0RvYy54bWysU8Fu2zAMvQ/YPwi6L06MJG2NOEXXIsOA&#10;bh3Q7QNkWbaF2aJGKbGzrx8lO2m23YpeBJGUH997pDe3Q9eyg0KnweR8MZtzpoyEUps65z++7z5c&#10;c+a8MKVowaicH5Xjt9v37za9zVQKDbSlQkYgxmW9zXnjvc2SxMlGdcLNwCpDxQqwE55CrJMSRU/o&#10;XZuk8/k66QFLiyCVc5R9GIt8G/GrSkn/VFVOedbmnLj5eGI8i3Am243IahS20XKiIV7BohPaUNMz&#10;1IPwgu1R/wfVaYngoPIzCV0CVaWlihpIzWL+j5rnRlgVtZA5zp5tcm8HK78enu03ZH74CAMNMIpw&#10;9hHkT8cM3DfC1OoOEfpGiZIaL4JlSW9dNn0arHaZCyBF/wVKGrLYe4hAQ4VdcIV0MkKnARzPpqvB&#10;M0nJdHV9tU5XnEmqrZc36/kqthDZ6WuLzn9S0LFwyTnSUCO6ODw6H9iI7PQkNDOw020bB9uavxL0&#10;MGQi+0B4pO6HYmC6nKQFMQWUR5KDMK4LrTddGsDfnPW0Kjl3v/YCFWftZ0OW3CyWy7BbMViurlIK&#10;8LJSXFaEkQSVc8/ZeL334z7uLeq6oU6nIdyRjTsdFb6wmujTOkTh0+qGfbuM46uXH2z7BwAA//8D&#10;AFBLAwQUAAYACAAAACEAuKvNNt4AAAAKAQAADwAAAGRycy9kb3ducmV2LnhtbEyPwU7DMBBE70j8&#10;g7VI3FqnCaIhxKkq1JYjUCLObrwkEfHait00/D3LCY6rfZp5U25mO4gJx9A7UrBaJiCQGmd6ahXU&#10;7/tFDiJETUYPjlDBNwbYVNdXpS6Mu9AbTsfYCg6hUGgFXYy+kDI0HVodls4j8e/TjVZHPsdWmlFf&#10;ONwOMk2Se2l1T9zQaY9PHTZfx7NV4KM/rJ/Hl9ftbj8l9cehTvt2p9Ttzbx9BBFxjn8w/OqzOlTs&#10;dHJnMkEMCu7SbM2ogkWe8Sgm8myVgjgx+pCBrEr5f0L1AwAA//8DAFBLAQItABQABgAIAAAAIQC2&#10;gziS/gAAAOEBAAATAAAAAAAAAAAAAAAAAAAAAABbQ29udGVudF9UeXBlc10ueG1sUEsBAi0AFAAG&#10;AAgAAAAhADj9If/WAAAAlAEAAAsAAAAAAAAAAAAAAAAALwEAAF9yZWxzLy5yZWxzUEsBAi0AFAAG&#10;AAgAAAAhAHhPqSHiAQAAqAMAAA4AAAAAAAAAAAAAAAAALgIAAGRycy9lMm9Eb2MueG1sUEsBAi0A&#10;FAAGAAgAAAAhALirzTbeAAAACgEAAA8AAAAAAAAAAAAAAAAAPAQAAGRycy9kb3ducmV2LnhtbFBL&#10;BQYAAAAABAAEAPMAAABHBQAAAAA=&#10;" filled="f" stroked="f">
              <v:textbox style="mso-fit-shape-to-text:t">
                <w:txbxContent>
                  <w:p w14:paraId="660510E6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hint="eastAsia"/>
                        <w:sz w:val="18"/>
                        <w:szCs w:val="18"/>
                      </w:rPr>
                      <w:t>G</w:t>
                    </w:r>
                    <w:r>
                      <w:rPr>
                        <w:sz w:val="18"/>
                        <w:szCs w:val="18"/>
                      </w:rPr>
                      <w:t>enomeditech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(S</w:t>
                    </w:r>
                    <w:r>
                      <w:rPr>
                        <w:sz w:val="18"/>
                        <w:szCs w:val="18"/>
                      </w:rPr>
                      <w:t>hanghai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)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sz w:val="18"/>
                        <w:szCs w:val="18"/>
                      </w:rPr>
                      <w:t>Co.,Ltd</w:t>
                    </w:r>
                    <w:proofErr w:type="spellEnd"/>
                    <w:r>
                      <w:rPr>
                        <w:sz w:val="18"/>
                        <w:szCs w:val="18"/>
                      </w:rPr>
                      <w:t>.</w:t>
                    </w:r>
                    <w:proofErr w:type="gramEnd"/>
                  </w:p>
                  <w:p w14:paraId="6B662F8E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Order: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021-</w:t>
                    </w:r>
                    <w:r>
                      <w:rPr>
                        <w:rFonts w:eastAsia="黑体"/>
                        <w:sz w:val="18"/>
                        <w:szCs w:val="18"/>
                      </w:rPr>
                      <w:t>68455258/50432826/</w:t>
                    </w:r>
                    <w:r>
                      <w:rPr>
                        <w:rFonts w:eastAsia="黑体" w:hint="eastAsia"/>
                        <w:sz w:val="18"/>
                        <w:szCs w:val="18"/>
                      </w:rPr>
                      <w:t>50432825</w:t>
                    </w:r>
                  </w:p>
                  <w:p w14:paraId="4A3B38EC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Toll-free: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400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627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9288</w:t>
                    </w:r>
                  </w:p>
                  <w:p w14:paraId="5D038395" w14:textId="77777777" w:rsidR="000B6C3E" w:rsidRDefault="000B6C3E" w:rsidP="000B6C3E">
                    <w:pPr>
                      <w:ind w:firstLine="360"/>
                      <w:rPr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sz w:val="18"/>
                        <w:szCs w:val="18"/>
                      </w:rPr>
                      <w:t>Email:</w:t>
                    </w:r>
                    <w:r>
                      <w:rPr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service@genomeditech.com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E0678">
      <w:rPr>
        <w:sz w:val="21"/>
      </w:rPr>
      <w:pict w14:anchorId="4AE2655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3595986" o:spid="_x0000_s1032" type="#_x0000_t136" style="position:absolute;left:0;text-align:left;margin-left:0;margin-top:0;width:468.45pt;height:117.1pt;rotation:315;z-index:-251641856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7DD7" w14:textId="77777777" w:rsidR="0036508B" w:rsidRDefault="000E0678">
    <w:pPr>
      <w:pStyle w:val="a5"/>
    </w:pPr>
    <w:r>
      <w:pict w14:anchorId="1714522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76632687" o:spid="_x0000_s1025" type="#_x0000_t136" style="position:absolute;left:0;text-align:left;margin-left:0;margin-top:0;width:468.45pt;height:117.1pt;rotation:315;z-index:-251653120;mso-position-horizontal:center;mso-position-horizontal-relative:margin;mso-position-vertical:center;mso-position-vertical-relative:margin;mso-width-relative:page;mso-height-relative:page" o:allowincell="f" fillcolor="#dbe4f5" stroked="f">
          <v:fill opacity=".5"/>
          <v:textpath style="font-family:&quot;微软雅黑 Light&quot;;font-size:1pt" fitpath="t" string="Genomeditech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037867"/>
    <w:multiLevelType w:val="multilevel"/>
    <w:tmpl w:val="8C037867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10FE1376"/>
    <w:multiLevelType w:val="hybridMultilevel"/>
    <w:tmpl w:val="18CA5ADA"/>
    <w:lvl w:ilvl="0" w:tplc="AA18E67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2B55F1C"/>
    <w:multiLevelType w:val="multilevel"/>
    <w:tmpl w:val="12B55F1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31965B4"/>
    <w:multiLevelType w:val="hybridMultilevel"/>
    <w:tmpl w:val="0B286E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5435E90"/>
    <w:multiLevelType w:val="hybridMultilevel"/>
    <w:tmpl w:val="F6302BAA"/>
    <w:lvl w:ilvl="0" w:tplc="3C562FF4">
      <w:start w:val="4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5EA6927"/>
    <w:multiLevelType w:val="hybridMultilevel"/>
    <w:tmpl w:val="28222984"/>
    <w:lvl w:ilvl="0" w:tplc="9C56189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5637BBA"/>
    <w:multiLevelType w:val="hybridMultilevel"/>
    <w:tmpl w:val="AB8A4FFA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E907E27"/>
    <w:multiLevelType w:val="multilevel"/>
    <w:tmpl w:val="2E907E27"/>
    <w:lvl w:ilvl="0">
      <w:start w:val="1"/>
      <w:numFmt w:val="decimal"/>
      <w:lvlText w:val="%1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FFF7D46"/>
    <w:multiLevelType w:val="hybridMultilevel"/>
    <w:tmpl w:val="5D76CD9C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0364491"/>
    <w:multiLevelType w:val="multilevel"/>
    <w:tmpl w:val="30364491"/>
    <w:lvl w:ilvl="0">
      <w:start w:val="1"/>
      <w:numFmt w:val="chineseCountingThousand"/>
      <w:pStyle w:val="1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71" w:hanging="420"/>
      </w:pPr>
    </w:lvl>
    <w:lvl w:ilvl="2">
      <w:start w:val="1"/>
      <w:numFmt w:val="lowerRoman"/>
      <w:lvlText w:val="%3."/>
      <w:lvlJc w:val="right"/>
      <w:pPr>
        <w:ind w:left="1691" w:hanging="420"/>
      </w:pPr>
    </w:lvl>
    <w:lvl w:ilvl="3">
      <w:start w:val="1"/>
      <w:numFmt w:val="decimal"/>
      <w:lvlText w:val="%4."/>
      <w:lvlJc w:val="left"/>
      <w:pPr>
        <w:ind w:left="2111" w:hanging="420"/>
      </w:pPr>
    </w:lvl>
    <w:lvl w:ilvl="4">
      <w:start w:val="1"/>
      <w:numFmt w:val="lowerLetter"/>
      <w:lvlText w:val="%5)"/>
      <w:lvlJc w:val="left"/>
      <w:pPr>
        <w:ind w:left="2531" w:hanging="420"/>
      </w:pPr>
    </w:lvl>
    <w:lvl w:ilvl="5">
      <w:start w:val="1"/>
      <w:numFmt w:val="lowerRoman"/>
      <w:lvlText w:val="%6."/>
      <w:lvlJc w:val="right"/>
      <w:pPr>
        <w:ind w:left="2951" w:hanging="420"/>
      </w:pPr>
    </w:lvl>
    <w:lvl w:ilvl="6">
      <w:start w:val="1"/>
      <w:numFmt w:val="decimal"/>
      <w:lvlText w:val="%7."/>
      <w:lvlJc w:val="left"/>
      <w:pPr>
        <w:ind w:left="3371" w:hanging="420"/>
      </w:pPr>
    </w:lvl>
    <w:lvl w:ilvl="7">
      <w:start w:val="1"/>
      <w:numFmt w:val="lowerLetter"/>
      <w:lvlText w:val="%8)"/>
      <w:lvlJc w:val="left"/>
      <w:pPr>
        <w:ind w:left="3791" w:hanging="420"/>
      </w:pPr>
    </w:lvl>
    <w:lvl w:ilvl="8">
      <w:start w:val="1"/>
      <w:numFmt w:val="lowerRoman"/>
      <w:lvlText w:val="%9."/>
      <w:lvlJc w:val="right"/>
      <w:pPr>
        <w:ind w:left="4211" w:hanging="420"/>
      </w:pPr>
    </w:lvl>
  </w:abstractNum>
  <w:abstractNum w:abstractNumId="10" w15:restartNumberingAfterBreak="0">
    <w:nsid w:val="34AA123C"/>
    <w:multiLevelType w:val="hybridMultilevel"/>
    <w:tmpl w:val="42B46006"/>
    <w:lvl w:ilvl="0" w:tplc="BC84B116">
      <w:numFmt w:val="bullet"/>
      <w:lvlText w:val=""/>
      <w:lvlJc w:val="left"/>
      <w:pPr>
        <w:ind w:left="360" w:hanging="360"/>
      </w:pPr>
      <w:rPr>
        <w:rFonts w:ascii="Wingdings" w:eastAsia="宋体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448792D4"/>
    <w:multiLevelType w:val="singleLevel"/>
    <w:tmpl w:val="448792D4"/>
    <w:lvl w:ilvl="0">
      <w:start w:val="1"/>
      <w:numFmt w:val="decimal"/>
      <w:suff w:val="space"/>
      <w:lvlText w:val="%1."/>
      <w:lvlJc w:val="left"/>
      <w:pPr>
        <w:ind w:left="735" w:firstLine="0"/>
      </w:pPr>
    </w:lvl>
  </w:abstractNum>
  <w:abstractNum w:abstractNumId="12" w15:restartNumberingAfterBreak="0">
    <w:nsid w:val="4DE4745C"/>
    <w:multiLevelType w:val="hybridMultilevel"/>
    <w:tmpl w:val="90FEF6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65F3148"/>
    <w:multiLevelType w:val="hybridMultilevel"/>
    <w:tmpl w:val="B4AE051C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6FF3769"/>
    <w:multiLevelType w:val="multilevel"/>
    <w:tmpl w:val="56FF3769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5" w15:restartNumberingAfterBreak="0">
    <w:nsid w:val="725857E7"/>
    <w:multiLevelType w:val="hybridMultilevel"/>
    <w:tmpl w:val="F4A26DA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48BDB83"/>
    <w:multiLevelType w:val="multilevel"/>
    <w:tmpl w:val="748BDB83"/>
    <w:lvl w:ilvl="0">
      <w:start w:val="1"/>
      <w:numFmt w:val="lowerLetter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7" w15:restartNumberingAfterBreak="0">
    <w:nsid w:val="7C551544"/>
    <w:multiLevelType w:val="multilevel"/>
    <w:tmpl w:val="7C551544"/>
    <w:lvl w:ilvl="0">
      <w:start w:val="1"/>
      <w:numFmt w:val="decimal"/>
      <w:lvlText w:val="%1."/>
      <w:lvlJc w:val="left"/>
      <w:pPr>
        <w:ind w:left="420" w:hanging="42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58132416">
    <w:abstractNumId w:val="9"/>
  </w:num>
  <w:num w:numId="2" w16cid:durableId="433672663">
    <w:abstractNumId w:val="9"/>
    <w:lvlOverride w:ilvl="0">
      <w:startOverride w:val="1"/>
    </w:lvlOverride>
  </w:num>
  <w:num w:numId="3" w16cid:durableId="1596594200">
    <w:abstractNumId w:val="2"/>
  </w:num>
  <w:num w:numId="4" w16cid:durableId="1699617856">
    <w:abstractNumId w:val="17"/>
  </w:num>
  <w:num w:numId="5" w16cid:durableId="100734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85668635">
    <w:abstractNumId w:val="17"/>
    <w:lvlOverride w:ilvl="0">
      <w:startOverride w:val="1"/>
    </w:lvlOverride>
  </w:num>
  <w:num w:numId="7" w16cid:durableId="17002509">
    <w:abstractNumId w:val="14"/>
  </w:num>
  <w:num w:numId="8" w16cid:durableId="121120536">
    <w:abstractNumId w:val="0"/>
  </w:num>
  <w:num w:numId="9" w16cid:durableId="763501488">
    <w:abstractNumId w:val="16"/>
  </w:num>
  <w:num w:numId="10" w16cid:durableId="17736223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5713480">
    <w:abstractNumId w:val="11"/>
  </w:num>
  <w:num w:numId="12" w16cid:durableId="1318143457">
    <w:abstractNumId w:val="5"/>
  </w:num>
  <w:num w:numId="13" w16cid:durableId="1769691358">
    <w:abstractNumId w:val="6"/>
  </w:num>
  <w:num w:numId="14" w16cid:durableId="726760400">
    <w:abstractNumId w:val="8"/>
  </w:num>
  <w:num w:numId="15" w16cid:durableId="1625189366">
    <w:abstractNumId w:val="13"/>
  </w:num>
  <w:num w:numId="16" w16cid:durableId="2141409909">
    <w:abstractNumId w:val="4"/>
  </w:num>
  <w:num w:numId="17" w16cid:durableId="463618051">
    <w:abstractNumId w:val="12"/>
  </w:num>
  <w:num w:numId="18" w16cid:durableId="500899322">
    <w:abstractNumId w:val="3"/>
  </w:num>
  <w:num w:numId="19" w16cid:durableId="1834296621">
    <w:abstractNumId w:val="1"/>
  </w:num>
  <w:num w:numId="20" w16cid:durableId="1538007512">
    <w:abstractNumId w:val="15"/>
  </w:num>
  <w:num w:numId="21" w16cid:durableId="4202238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attachedTemplate r:id="rId1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013"/>
    <w:rsid w:val="0001703F"/>
    <w:rsid w:val="0002009A"/>
    <w:rsid w:val="00042B9D"/>
    <w:rsid w:val="000562AF"/>
    <w:rsid w:val="000572E4"/>
    <w:rsid w:val="00066470"/>
    <w:rsid w:val="000900AB"/>
    <w:rsid w:val="00090DAE"/>
    <w:rsid w:val="00092B35"/>
    <w:rsid w:val="000A25D1"/>
    <w:rsid w:val="000B1231"/>
    <w:rsid w:val="000B6C3E"/>
    <w:rsid w:val="000B6D63"/>
    <w:rsid w:val="000C1F07"/>
    <w:rsid w:val="000C729C"/>
    <w:rsid w:val="000D6F10"/>
    <w:rsid w:val="000E0678"/>
    <w:rsid w:val="000E2AEC"/>
    <w:rsid w:val="000E418F"/>
    <w:rsid w:val="000E512B"/>
    <w:rsid w:val="000F5ECB"/>
    <w:rsid w:val="001019E5"/>
    <w:rsid w:val="001069F5"/>
    <w:rsid w:val="001310A0"/>
    <w:rsid w:val="001311DD"/>
    <w:rsid w:val="00141F45"/>
    <w:rsid w:val="00147C48"/>
    <w:rsid w:val="00156265"/>
    <w:rsid w:val="00163422"/>
    <w:rsid w:val="00165A4F"/>
    <w:rsid w:val="00170A61"/>
    <w:rsid w:val="0017448C"/>
    <w:rsid w:val="0018254B"/>
    <w:rsid w:val="00182EFE"/>
    <w:rsid w:val="00192E34"/>
    <w:rsid w:val="001A2A3B"/>
    <w:rsid w:val="001A6A08"/>
    <w:rsid w:val="001B4316"/>
    <w:rsid w:val="001D1C99"/>
    <w:rsid w:val="001D3C2C"/>
    <w:rsid w:val="001D4480"/>
    <w:rsid w:val="001D62A5"/>
    <w:rsid w:val="002009C8"/>
    <w:rsid w:val="00216135"/>
    <w:rsid w:val="002457E4"/>
    <w:rsid w:val="00245E2D"/>
    <w:rsid w:val="00246728"/>
    <w:rsid w:val="00246AFF"/>
    <w:rsid w:val="002520DE"/>
    <w:rsid w:val="002625B6"/>
    <w:rsid w:val="00266FE3"/>
    <w:rsid w:val="0028419D"/>
    <w:rsid w:val="0028729B"/>
    <w:rsid w:val="0029162C"/>
    <w:rsid w:val="002942AA"/>
    <w:rsid w:val="002975DC"/>
    <w:rsid w:val="002B5B06"/>
    <w:rsid w:val="002B7E83"/>
    <w:rsid w:val="002C6159"/>
    <w:rsid w:val="002D17AD"/>
    <w:rsid w:val="002E3EB4"/>
    <w:rsid w:val="002F0DB3"/>
    <w:rsid w:val="002F456B"/>
    <w:rsid w:val="002F6F45"/>
    <w:rsid w:val="00300194"/>
    <w:rsid w:val="0032585D"/>
    <w:rsid w:val="00327305"/>
    <w:rsid w:val="0032789C"/>
    <w:rsid w:val="00331D21"/>
    <w:rsid w:val="00340A4A"/>
    <w:rsid w:val="00343BF3"/>
    <w:rsid w:val="00344870"/>
    <w:rsid w:val="00345330"/>
    <w:rsid w:val="00355973"/>
    <w:rsid w:val="00363BAF"/>
    <w:rsid w:val="0036508B"/>
    <w:rsid w:val="00366120"/>
    <w:rsid w:val="00366DA4"/>
    <w:rsid w:val="00366F56"/>
    <w:rsid w:val="0038147B"/>
    <w:rsid w:val="00384EED"/>
    <w:rsid w:val="00395942"/>
    <w:rsid w:val="003B448E"/>
    <w:rsid w:val="003C5BC1"/>
    <w:rsid w:val="003C64C7"/>
    <w:rsid w:val="003D4BD9"/>
    <w:rsid w:val="003D6E6B"/>
    <w:rsid w:val="003E6668"/>
    <w:rsid w:val="003F095D"/>
    <w:rsid w:val="003F3A68"/>
    <w:rsid w:val="003F6775"/>
    <w:rsid w:val="004164FD"/>
    <w:rsid w:val="00420770"/>
    <w:rsid w:val="004256E2"/>
    <w:rsid w:val="00425EAF"/>
    <w:rsid w:val="00430AD1"/>
    <w:rsid w:val="00430EE7"/>
    <w:rsid w:val="00434002"/>
    <w:rsid w:val="00446774"/>
    <w:rsid w:val="004554D3"/>
    <w:rsid w:val="00462258"/>
    <w:rsid w:val="00462400"/>
    <w:rsid w:val="00464E3F"/>
    <w:rsid w:val="00476066"/>
    <w:rsid w:val="004866C0"/>
    <w:rsid w:val="00486CF2"/>
    <w:rsid w:val="00496DA2"/>
    <w:rsid w:val="004A5EE0"/>
    <w:rsid w:val="004B17BC"/>
    <w:rsid w:val="004B1B9C"/>
    <w:rsid w:val="004C17E2"/>
    <w:rsid w:val="004C49B9"/>
    <w:rsid w:val="004C7B38"/>
    <w:rsid w:val="004D2AF6"/>
    <w:rsid w:val="004D7619"/>
    <w:rsid w:val="004E0C98"/>
    <w:rsid w:val="004E79FA"/>
    <w:rsid w:val="004F01D1"/>
    <w:rsid w:val="004F6837"/>
    <w:rsid w:val="0050219F"/>
    <w:rsid w:val="005028EB"/>
    <w:rsid w:val="005037B8"/>
    <w:rsid w:val="00505CC8"/>
    <w:rsid w:val="00513C8B"/>
    <w:rsid w:val="0052113E"/>
    <w:rsid w:val="00522C1C"/>
    <w:rsid w:val="00527F21"/>
    <w:rsid w:val="005314A0"/>
    <w:rsid w:val="005327CC"/>
    <w:rsid w:val="00533F29"/>
    <w:rsid w:val="0053503A"/>
    <w:rsid w:val="00540E27"/>
    <w:rsid w:val="0054343A"/>
    <w:rsid w:val="005460D7"/>
    <w:rsid w:val="005466FA"/>
    <w:rsid w:val="005569EB"/>
    <w:rsid w:val="005738FA"/>
    <w:rsid w:val="00595CF6"/>
    <w:rsid w:val="005966B8"/>
    <w:rsid w:val="005A2079"/>
    <w:rsid w:val="005A2451"/>
    <w:rsid w:val="005A4F8A"/>
    <w:rsid w:val="005A537F"/>
    <w:rsid w:val="005B0C4E"/>
    <w:rsid w:val="005B1622"/>
    <w:rsid w:val="005B59A1"/>
    <w:rsid w:val="005C3D0F"/>
    <w:rsid w:val="005C41C9"/>
    <w:rsid w:val="005C6D92"/>
    <w:rsid w:val="005D58E0"/>
    <w:rsid w:val="005D725E"/>
    <w:rsid w:val="005E6F22"/>
    <w:rsid w:val="00607927"/>
    <w:rsid w:val="006212F3"/>
    <w:rsid w:val="0062178F"/>
    <w:rsid w:val="006225AB"/>
    <w:rsid w:val="0062515A"/>
    <w:rsid w:val="00635B4B"/>
    <w:rsid w:val="006369D5"/>
    <w:rsid w:val="006412F3"/>
    <w:rsid w:val="0064248C"/>
    <w:rsid w:val="0065620E"/>
    <w:rsid w:val="006658C3"/>
    <w:rsid w:val="00673AB6"/>
    <w:rsid w:val="006773F9"/>
    <w:rsid w:val="00692EC7"/>
    <w:rsid w:val="006A4748"/>
    <w:rsid w:val="006B3594"/>
    <w:rsid w:val="006B6378"/>
    <w:rsid w:val="006C3CC7"/>
    <w:rsid w:val="006C4E45"/>
    <w:rsid w:val="006D1D10"/>
    <w:rsid w:val="006D2DA2"/>
    <w:rsid w:val="006D7906"/>
    <w:rsid w:val="006E28CE"/>
    <w:rsid w:val="006E41F7"/>
    <w:rsid w:val="006F2186"/>
    <w:rsid w:val="0070136E"/>
    <w:rsid w:val="00702240"/>
    <w:rsid w:val="007053FB"/>
    <w:rsid w:val="00714429"/>
    <w:rsid w:val="00726FFF"/>
    <w:rsid w:val="0072793E"/>
    <w:rsid w:val="007335AD"/>
    <w:rsid w:val="00734F10"/>
    <w:rsid w:val="00743B55"/>
    <w:rsid w:val="00753338"/>
    <w:rsid w:val="00754804"/>
    <w:rsid w:val="00761EDC"/>
    <w:rsid w:val="007665C3"/>
    <w:rsid w:val="00772A62"/>
    <w:rsid w:val="00774040"/>
    <w:rsid w:val="00777198"/>
    <w:rsid w:val="00777AE6"/>
    <w:rsid w:val="00781B07"/>
    <w:rsid w:val="007A07A8"/>
    <w:rsid w:val="007A589B"/>
    <w:rsid w:val="007B2541"/>
    <w:rsid w:val="007B7881"/>
    <w:rsid w:val="007E77CD"/>
    <w:rsid w:val="007F029D"/>
    <w:rsid w:val="007F4CC0"/>
    <w:rsid w:val="007F767A"/>
    <w:rsid w:val="00800067"/>
    <w:rsid w:val="0080487F"/>
    <w:rsid w:val="00813AC3"/>
    <w:rsid w:val="00824249"/>
    <w:rsid w:val="00834429"/>
    <w:rsid w:val="008349DA"/>
    <w:rsid w:val="00835CF9"/>
    <w:rsid w:val="00841CE4"/>
    <w:rsid w:val="00843F37"/>
    <w:rsid w:val="00852AE2"/>
    <w:rsid w:val="00864B60"/>
    <w:rsid w:val="00865CB7"/>
    <w:rsid w:val="00867DE2"/>
    <w:rsid w:val="008844B5"/>
    <w:rsid w:val="0088679D"/>
    <w:rsid w:val="00896152"/>
    <w:rsid w:val="008A1AFD"/>
    <w:rsid w:val="008C7CE2"/>
    <w:rsid w:val="008D1C7E"/>
    <w:rsid w:val="008D21FB"/>
    <w:rsid w:val="008D51FE"/>
    <w:rsid w:val="008E48FC"/>
    <w:rsid w:val="009049B8"/>
    <w:rsid w:val="00905276"/>
    <w:rsid w:val="0090710B"/>
    <w:rsid w:val="00907760"/>
    <w:rsid w:val="00937A0C"/>
    <w:rsid w:val="00966CD4"/>
    <w:rsid w:val="00975651"/>
    <w:rsid w:val="00990BA5"/>
    <w:rsid w:val="009925DA"/>
    <w:rsid w:val="009962BB"/>
    <w:rsid w:val="009A1949"/>
    <w:rsid w:val="009A29FF"/>
    <w:rsid w:val="009A3744"/>
    <w:rsid w:val="009A7B38"/>
    <w:rsid w:val="009B483B"/>
    <w:rsid w:val="009C6CDF"/>
    <w:rsid w:val="009D5C4F"/>
    <w:rsid w:val="009E5349"/>
    <w:rsid w:val="009F0BA0"/>
    <w:rsid w:val="009F54F3"/>
    <w:rsid w:val="009F5960"/>
    <w:rsid w:val="00A0188F"/>
    <w:rsid w:val="00A02262"/>
    <w:rsid w:val="00A16820"/>
    <w:rsid w:val="00A214D2"/>
    <w:rsid w:val="00A257E4"/>
    <w:rsid w:val="00A3281B"/>
    <w:rsid w:val="00A42613"/>
    <w:rsid w:val="00A45624"/>
    <w:rsid w:val="00A547C7"/>
    <w:rsid w:val="00A616CF"/>
    <w:rsid w:val="00A65A5E"/>
    <w:rsid w:val="00A66727"/>
    <w:rsid w:val="00A75F91"/>
    <w:rsid w:val="00A77AA0"/>
    <w:rsid w:val="00A810B5"/>
    <w:rsid w:val="00A83C63"/>
    <w:rsid w:val="00A900ED"/>
    <w:rsid w:val="00A93954"/>
    <w:rsid w:val="00AB25B1"/>
    <w:rsid w:val="00AB35D6"/>
    <w:rsid w:val="00AB382D"/>
    <w:rsid w:val="00AC4380"/>
    <w:rsid w:val="00AC54BF"/>
    <w:rsid w:val="00AF2116"/>
    <w:rsid w:val="00B03C5E"/>
    <w:rsid w:val="00B0402A"/>
    <w:rsid w:val="00B1149D"/>
    <w:rsid w:val="00B13E53"/>
    <w:rsid w:val="00B20C52"/>
    <w:rsid w:val="00B2109A"/>
    <w:rsid w:val="00B227CF"/>
    <w:rsid w:val="00B365D6"/>
    <w:rsid w:val="00B468C3"/>
    <w:rsid w:val="00B547B0"/>
    <w:rsid w:val="00B54FFB"/>
    <w:rsid w:val="00B57F6E"/>
    <w:rsid w:val="00B60CD7"/>
    <w:rsid w:val="00B65915"/>
    <w:rsid w:val="00B67D8B"/>
    <w:rsid w:val="00B711BC"/>
    <w:rsid w:val="00B857D3"/>
    <w:rsid w:val="00B91A60"/>
    <w:rsid w:val="00BA4B2D"/>
    <w:rsid w:val="00BA5791"/>
    <w:rsid w:val="00BB122D"/>
    <w:rsid w:val="00BD1B66"/>
    <w:rsid w:val="00BD711A"/>
    <w:rsid w:val="00BE53F7"/>
    <w:rsid w:val="00BE7FE1"/>
    <w:rsid w:val="00BF0013"/>
    <w:rsid w:val="00C35EDD"/>
    <w:rsid w:val="00C37ED9"/>
    <w:rsid w:val="00C52D87"/>
    <w:rsid w:val="00C53F0A"/>
    <w:rsid w:val="00C74B84"/>
    <w:rsid w:val="00C8223D"/>
    <w:rsid w:val="00C8441B"/>
    <w:rsid w:val="00CA3538"/>
    <w:rsid w:val="00CA4B59"/>
    <w:rsid w:val="00CB0E4A"/>
    <w:rsid w:val="00CB41C2"/>
    <w:rsid w:val="00CB5381"/>
    <w:rsid w:val="00CD0A83"/>
    <w:rsid w:val="00CF09F7"/>
    <w:rsid w:val="00CF2D94"/>
    <w:rsid w:val="00D037CF"/>
    <w:rsid w:val="00D04250"/>
    <w:rsid w:val="00D06D2F"/>
    <w:rsid w:val="00D12F1F"/>
    <w:rsid w:val="00D26AA7"/>
    <w:rsid w:val="00D2747B"/>
    <w:rsid w:val="00D27988"/>
    <w:rsid w:val="00D3318E"/>
    <w:rsid w:val="00D463CB"/>
    <w:rsid w:val="00D82746"/>
    <w:rsid w:val="00D9056E"/>
    <w:rsid w:val="00DA55AA"/>
    <w:rsid w:val="00DD32C5"/>
    <w:rsid w:val="00DD3BAB"/>
    <w:rsid w:val="00DE2861"/>
    <w:rsid w:val="00DE3DCC"/>
    <w:rsid w:val="00DE565A"/>
    <w:rsid w:val="00E133B8"/>
    <w:rsid w:val="00E157D6"/>
    <w:rsid w:val="00E3085A"/>
    <w:rsid w:val="00E315A0"/>
    <w:rsid w:val="00E33CBA"/>
    <w:rsid w:val="00E367CC"/>
    <w:rsid w:val="00E36AA6"/>
    <w:rsid w:val="00E378AA"/>
    <w:rsid w:val="00E66A15"/>
    <w:rsid w:val="00E76E0B"/>
    <w:rsid w:val="00E832CC"/>
    <w:rsid w:val="00E83CBE"/>
    <w:rsid w:val="00E92C6F"/>
    <w:rsid w:val="00E94309"/>
    <w:rsid w:val="00EA027D"/>
    <w:rsid w:val="00EA3F54"/>
    <w:rsid w:val="00EB63DD"/>
    <w:rsid w:val="00EE0FB7"/>
    <w:rsid w:val="00EE1CF6"/>
    <w:rsid w:val="00EE4364"/>
    <w:rsid w:val="00EF5CE8"/>
    <w:rsid w:val="00F03104"/>
    <w:rsid w:val="00F05CF7"/>
    <w:rsid w:val="00F06DF7"/>
    <w:rsid w:val="00F10A2E"/>
    <w:rsid w:val="00F10E71"/>
    <w:rsid w:val="00F11031"/>
    <w:rsid w:val="00F1248F"/>
    <w:rsid w:val="00F160A6"/>
    <w:rsid w:val="00F17BBA"/>
    <w:rsid w:val="00F20B12"/>
    <w:rsid w:val="00F21530"/>
    <w:rsid w:val="00F2570E"/>
    <w:rsid w:val="00F262DA"/>
    <w:rsid w:val="00F37622"/>
    <w:rsid w:val="00F37650"/>
    <w:rsid w:val="00F53625"/>
    <w:rsid w:val="00F61A21"/>
    <w:rsid w:val="00F65D50"/>
    <w:rsid w:val="00F71784"/>
    <w:rsid w:val="00F8686C"/>
    <w:rsid w:val="00F9319F"/>
    <w:rsid w:val="00FA729F"/>
    <w:rsid w:val="00FB3E63"/>
    <w:rsid w:val="00FB4E5C"/>
    <w:rsid w:val="00FB6129"/>
    <w:rsid w:val="00FE7266"/>
    <w:rsid w:val="00FF2830"/>
    <w:rsid w:val="00FF3CD6"/>
    <w:rsid w:val="00FF5245"/>
    <w:rsid w:val="00FF606F"/>
    <w:rsid w:val="03A006D3"/>
    <w:rsid w:val="055C491B"/>
    <w:rsid w:val="087E57B7"/>
    <w:rsid w:val="088747E5"/>
    <w:rsid w:val="089B2C26"/>
    <w:rsid w:val="0AD706E4"/>
    <w:rsid w:val="11B72A95"/>
    <w:rsid w:val="1493764A"/>
    <w:rsid w:val="18BA50A2"/>
    <w:rsid w:val="19C8066E"/>
    <w:rsid w:val="1AD356CB"/>
    <w:rsid w:val="1BC238C7"/>
    <w:rsid w:val="1D4761B9"/>
    <w:rsid w:val="20D71D3C"/>
    <w:rsid w:val="21F97EE1"/>
    <w:rsid w:val="278F79AF"/>
    <w:rsid w:val="27FF3D24"/>
    <w:rsid w:val="2F5A03D9"/>
    <w:rsid w:val="30680FC3"/>
    <w:rsid w:val="33F64E50"/>
    <w:rsid w:val="358676C1"/>
    <w:rsid w:val="3A5926F0"/>
    <w:rsid w:val="3DBC746D"/>
    <w:rsid w:val="3DC835F6"/>
    <w:rsid w:val="3DE63BD1"/>
    <w:rsid w:val="415A55D7"/>
    <w:rsid w:val="44ED42B4"/>
    <w:rsid w:val="47926079"/>
    <w:rsid w:val="4A1332ED"/>
    <w:rsid w:val="4B0B5880"/>
    <w:rsid w:val="4E0F5BCB"/>
    <w:rsid w:val="4E6B0F9F"/>
    <w:rsid w:val="4FB810F3"/>
    <w:rsid w:val="511016E8"/>
    <w:rsid w:val="5162019B"/>
    <w:rsid w:val="51AE7E49"/>
    <w:rsid w:val="54CC3114"/>
    <w:rsid w:val="56BD232E"/>
    <w:rsid w:val="57BC1575"/>
    <w:rsid w:val="5B85784D"/>
    <w:rsid w:val="5CDB1E8E"/>
    <w:rsid w:val="61CC40F2"/>
    <w:rsid w:val="62961866"/>
    <w:rsid w:val="62E6426A"/>
    <w:rsid w:val="63184F61"/>
    <w:rsid w:val="63D04E71"/>
    <w:rsid w:val="669B77DD"/>
    <w:rsid w:val="681764BC"/>
    <w:rsid w:val="6BB97DA4"/>
    <w:rsid w:val="6D4614B9"/>
    <w:rsid w:val="6FCC7BD1"/>
    <w:rsid w:val="701B5460"/>
    <w:rsid w:val="73204784"/>
    <w:rsid w:val="76F951E1"/>
    <w:rsid w:val="774768A1"/>
    <w:rsid w:val="77942B35"/>
    <w:rsid w:val="796E729C"/>
    <w:rsid w:val="7AB03CCA"/>
    <w:rsid w:val="7C021C01"/>
    <w:rsid w:val="7D91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B0C5BA"/>
  <w14:defaultImageDpi w14:val="32767"/>
  <w15:docId w15:val="{C24B2BFF-7CA4-4A9E-B1B2-4EBEB0845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6AA7"/>
    <w:pPr>
      <w:spacing w:line="240" w:lineRule="atLeast"/>
      <w:jc w:val="both"/>
    </w:pPr>
    <w:rPr>
      <w:rFonts w:eastAsia="Times New Roman"/>
      <w:sz w:val="24"/>
      <w:szCs w:val="24"/>
      <w:lang w:val="en-AU"/>
    </w:rPr>
  </w:style>
  <w:style w:type="paragraph" w:styleId="1">
    <w:name w:val="heading 1"/>
    <w:basedOn w:val="a"/>
    <w:next w:val="a"/>
    <w:uiPriority w:val="9"/>
    <w:qFormat/>
    <w:pPr>
      <w:keepNext/>
      <w:keepLines/>
      <w:numPr>
        <w:numId w:val="1"/>
      </w:numPr>
      <w:spacing w:beforeLines="50" w:before="50" w:line="240" w:lineRule="auto"/>
      <w:jc w:val="left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sz w:val="36"/>
      <w:szCs w:val="36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rsid w:val="00EB63DD"/>
    <w:pPr>
      <w:keepNext/>
      <w:keepLines/>
      <w:spacing w:before="260" w:after="260" w:line="416" w:lineRule="atLeast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F8686C"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4F01D1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6">
    <w:name w:val="Normal (Web)"/>
    <w:basedOn w:val="a"/>
    <w:uiPriority w:val="99"/>
    <w:qFormat/>
    <w:pPr>
      <w:spacing w:beforeAutospacing="1" w:afterAutospacing="1"/>
      <w:jc w:val="left"/>
    </w:pPr>
    <w:rPr>
      <w:lang w:val="en-US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customStyle="1" w:styleId="TOC10">
    <w:name w:val="TOC 标题1"/>
    <w:basedOn w:val="1"/>
    <w:next w:val="a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aa">
    <w:name w:val="List Paragraph"/>
    <w:basedOn w:val="a"/>
    <w:uiPriority w:val="34"/>
    <w:qFormat/>
    <w:pPr>
      <w:ind w:firstLineChars="200" w:firstLine="200"/>
    </w:pPr>
  </w:style>
  <w:style w:type="paragraph" w:customStyle="1" w:styleId="ab">
    <w:name w:val="标题二"/>
    <w:basedOn w:val="a"/>
    <w:qFormat/>
    <w:pPr>
      <w:spacing w:afterLines="10" w:after="31"/>
      <w:ind w:leftChars="-338" w:left="-811" w:firstLine="1"/>
      <w:jc w:val="center"/>
    </w:pPr>
    <w:rPr>
      <w:rFonts w:eastAsia="黑体"/>
      <w:b/>
      <w:sz w:val="44"/>
      <w:szCs w:val="21"/>
    </w:rPr>
  </w:style>
  <w:style w:type="paragraph" w:customStyle="1" w:styleId="WPSOffice1">
    <w:name w:val="WPSOffice手动目录 1"/>
    <w:qFormat/>
  </w:style>
  <w:style w:type="table" w:customStyle="1" w:styleId="41">
    <w:name w:val="网格型4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1">
    <w:name w:val="网格型5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无格式表格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11">
    <w:name w:val="网格型111"/>
    <w:basedOn w:val="a1"/>
    <w:qFormat/>
    <w:rPr>
      <w:rFonts w:ascii="Calibri" w:hAnsi="Calibri"/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qFormat/>
    <w:rsid w:val="00841C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ac">
    <w:name w:val="annotation reference"/>
    <w:basedOn w:val="a0"/>
    <w:rsid w:val="001A2A3B"/>
    <w:rPr>
      <w:sz w:val="21"/>
      <w:szCs w:val="21"/>
    </w:rPr>
  </w:style>
  <w:style w:type="paragraph" w:styleId="ad">
    <w:name w:val="annotation text"/>
    <w:basedOn w:val="a"/>
    <w:link w:val="ae"/>
    <w:rsid w:val="001A2A3B"/>
    <w:pPr>
      <w:jc w:val="left"/>
    </w:pPr>
  </w:style>
  <w:style w:type="character" w:customStyle="1" w:styleId="ae">
    <w:name w:val="批注文字 字符"/>
    <w:basedOn w:val="a0"/>
    <w:link w:val="ad"/>
    <w:rsid w:val="001A2A3B"/>
    <w:rPr>
      <w:sz w:val="24"/>
      <w:szCs w:val="24"/>
      <w:lang w:val="en-AU"/>
    </w:rPr>
  </w:style>
  <w:style w:type="paragraph" w:styleId="af">
    <w:name w:val="annotation subject"/>
    <w:basedOn w:val="ad"/>
    <w:next w:val="ad"/>
    <w:link w:val="af0"/>
    <w:rsid w:val="001A2A3B"/>
    <w:rPr>
      <w:b/>
      <w:bCs/>
    </w:rPr>
  </w:style>
  <w:style w:type="character" w:customStyle="1" w:styleId="af0">
    <w:name w:val="批注主题 字符"/>
    <w:basedOn w:val="ae"/>
    <w:link w:val="af"/>
    <w:rsid w:val="001A2A3B"/>
    <w:rPr>
      <w:b/>
      <w:bCs/>
      <w:sz w:val="24"/>
      <w:szCs w:val="24"/>
      <w:lang w:val="en-AU"/>
    </w:rPr>
  </w:style>
  <w:style w:type="paragraph" w:styleId="af1">
    <w:name w:val="Balloon Text"/>
    <w:basedOn w:val="a"/>
    <w:link w:val="af2"/>
    <w:rsid w:val="00156265"/>
    <w:pPr>
      <w:spacing w:line="240" w:lineRule="auto"/>
    </w:pPr>
    <w:rPr>
      <w:sz w:val="18"/>
      <w:szCs w:val="18"/>
    </w:rPr>
  </w:style>
  <w:style w:type="character" w:customStyle="1" w:styleId="af2">
    <w:name w:val="批注框文本 字符"/>
    <w:basedOn w:val="a0"/>
    <w:link w:val="af1"/>
    <w:rsid w:val="00156265"/>
    <w:rPr>
      <w:sz w:val="18"/>
      <w:szCs w:val="18"/>
      <w:lang w:val="en-AU"/>
    </w:rPr>
  </w:style>
  <w:style w:type="character" w:customStyle="1" w:styleId="40">
    <w:name w:val="标题 4 字符"/>
    <w:basedOn w:val="a0"/>
    <w:link w:val="4"/>
    <w:rsid w:val="00F8686C"/>
    <w:rPr>
      <w:rFonts w:asciiTheme="majorHAnsi" w:eastAsiaTheme="majorEastAsia" w:hAnsiTheme="majorHAnsi" w:cstheme="majorBidi"/>
      <w:b/>
      <w:bCs/>
      <w:sz w:val="28"/>
      <w:szCs w:val="28"/>
      <w:lang w:val="en-AU"/>
    </w:rPr>
  </w:style>
  <w:style w:type="character" w:customStyle="1" w:styleId="30">
    <w:name w:val="标题 3 字符"/>
    <w:basedOn w:val="a0"/>
    <w:link w:val="3"/>
    <w:semiHidden/>
    <w:rsid w:val="00EB63DD"/>
    <w:rPr>
      <w:b/>
      <w:bCs/>
      <w:sz w:val="32"/>
      <w:szCs w:val="32"/>
      <w:lang w:val="en-AU"/>
    </w:rPr>
  </w:style>
  <w:style w:type="character" w:customStyle="1" w:styleId="a4">
    <w:name w:val="页脚 字符"/>
    <w:basedOn w:val="a0"/>
    <w:link w:val="a3"/>
    <w:uiPriority w:val="99"/>
    <w:rsid w:val="004554D3"/>
    <w:rPr>
      <w:sz w:val="18"/>
      <w:szCs w:val="18"/>
      <w:lang w:val="en-AU"/>
    </w:rPr>
  </w:style>
  <w:style w:type="character" w:customStyle="1" w:styleId="50">
    <w:name w:val="标题 5 字符"/>
    <w:basedOn w:val="a0"/>
    <w:link w:val="5"/>
    <w:rsid w:val="004F01D1"/>
    <w:rPr>
      <w:b/>
      <w:bCs/>
      <w:sz w:val="28"/>
      <w:szCs w:val="28"/>
      <w:lang w:val="en-AU"/>
    </w:rPr>
  </w:style>
  <w:style w:type="character" w:styleId="af3">
    <w:name w:val="Placeholder Text"/>
    <w:basedOn w:val="a0"/>
    <w:uiPriority w:val="99"/>
    <w:semiHidden/>
    <w:rsid w:val="00F21530"/>
    <w:rPr>
      <w:color w:val="666666"/>
    </w:rPr>
  </w:style>
  <w:style w:type="paragraph" w:styleId="af4">
    <w:name w:val="caption"/>
    <w:basedOn w:val="a"/>
    <w:next w:val="a"/>
    <w:unhideWhenUsed/>
    <w:qFormat/>
    <w:rsid w:val="00BF0013"/>
    <w:rPr>
      <w:rFonts w:asciiTheme="majorHAnsi" w:eastAsia="黑体" w:hAnsiTheme="majorHAnsi" w:cstheme="majorBidi"/>
      <w:sz w:val="20"/>
      <w:szCs w:val="20"/>
    </w:rPr>
  </w:style>
  <w:style w:type="character" w:styleId="af5">
    <w:name w:val="Unresolved Mention"/>
    <w:basedOn w:val="a0"/>
    <w:uiPriority w:val="99"/>
    <w:semiHidden/>
    <w:unhideWhenUsed/>
    <w:rsid w:val="00BF0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7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3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6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n.genomeditech.com/cell-line/H_GPA33-HEK-293-Cell-Line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en.genomeditech.com/cell-line/H_GPA33-CT26-Cell-Line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n.genomeditech.com/cell-line/H_GPA33-CHO-K1-Cell-Lin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en.genomeditech.com/antibody/Anti-H_GPA33-hIgG1-Antibody-A2" TargetMode="Externa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en.genomeditech.com/antibody/Anti-GPA33-hIgG1-Antibody-DART-2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ENOMEDITEC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n-5u2q6mbsojv\&#29983;&#20135;&#20849;&#20139;&#25991;&#20214;&#22841;\&#20135;&#21697;&#29983;&#20135;\&#35828;&#26126;&#20070;&#27169;&#26495;\&#34507;&#30333;&#35828;&#26126;&#20070;&#33258;&#21160;&#21270;&#27169;&#26495;V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1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58E56C9-81A3-4C70-A73F-4BF5C648F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蛋白说明书自动化模板V2.dotx</Template>
  <TotalTime>1</TotalTime>
  <Pages>3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product</cp:lastModifiedBy>
  <cp:revision>2</cp:revision>
  <cp:lastPrinted>2026-04-01T10:36:00Z</cp:lastPrinted>
  <dcterms:created xsi:type="dcterms:W3CDTF">2026-09-04T03:43:00Z</dcterms:created>
  <dcterms:modified xsi:type="dcterms:W3CDTF">2026-09-04T03:44:00Z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9F86B3E3B2EE4055B78197AC9B4ABA2F</vt:lpwstr>
  </property>
</Properties>
</file>